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B61C951" w14:textId="77777777" w:rsidR="007E18EB" w:rsidRPr="007E18EB" w:rsidRDefault="007E18EB" w:rsidP="007E18EB">
      <w:pPr>
        <w:spacing w:after="0" w:line="240" w:lineRule="auto"/>
        <w:jc w:val="both"/>
        <w:rPr>
          <w:rFonts w:ascii="Century Gothic" w:eastAsia="Times New Roman" w:hAnsi="Century Gothic" w:cs="Arial"/>
          <w:b/>
          <w:bCs/>
          <w:kern w:val="0"/>
          <w14:ligatures w14:val="none"/>
        </w:rPr>
      </w:pPr>
      <w:r w:rsidRPr="007E18EB">
        <w:rPr>
          <w:rFonts w:ascii="Century Gothic" w:eastAsia="Times New Roman" w:hAnsi="Century Gothic" w:cs="Arial"/>
          <w:b/>
          <w:bCs/>
          <w:kern w:val="0"/>
          <w14:ligatures w14:val="none"/>
        </w:rPr>
        <w:t>MINUTES of the MEETING OF THE BOARD OF DIRECTORS of WEST LOTHIAN LEISURE HELD IN PERSON ON THURSDAY 16</w:t>
      </w:r>
      <w:r w:rsidRPr="007E18EB">
        <w:rPr>
          <w:rFonts w:ascii="Century Gothic" w:eastAsia="Times New Roman" w:hAnsi="Century Gothic" w:cs="Arial"/>
          <w:b/>
          <w:bCs/>
          <w:kern w:val="0"/>
          <w:vertAlign w:val="superscript"/>
          <w14:ligatures w14:val="none"/>
        </w:rPr>
        <w:t>Th</w:t>
      </w:r>
      <w:r w:rsidRPr="007E18EB">
        <w:rPr>
          <w:rFonts w:ascii="Century Gothic" w:eastAsia="Times New Roman" w:hAnsi="Century Gothic" w:cs="Arial"/>
          <w:b/>
          <w:bCs/>
          <w:kern w:val="0"/>
          <w14:ligatures w14:val="none"/>
        </w:rPr>
        <w:t xml:space="preserve"> SEPTEMBER 2025 6.30PM.</w:t>
      </w:r>
    </w:p>
    <w:p w14:paraId="3174F707" w14:textId="77777777" w:rsidR="007E18EB" w:rsidRPr="007E18EB" w:rsidRDefault="007E18EB" w:rsidP="007E18EB">
      <w:pPr>
        <w:spacing w:after="0" w:line="240" w:lineRule="auto"/>
        <w:jc w:val="both"/>
        <w:rPr>
          <w:rFonts w:ascii="Century Gothic" w:eastAsia="Times New Roman" w:hAnsi="Century Gothic" w:cs="Arial"/>
          <w:kern w:val="0"/>
          <w14:ligatures w14:val="none"/>
        </w:rPr>
      </w:pPr>
    </w:p>
    <w:p w14:paraId="6F358FC5" w14:textId="77777777" w:rsidR="007E18EB" w:rsidRPr="007E18EB" w:rsidRDefault="007E18EB" w:rsidP="007E18EB">
      <w:pPr>
        <w:spacing w:after="0" w:line="240" w:lineRule="auto"/>
        <w:jc w:val="both"/>
        <w:rPr>
          <w:rFonts w:ascii="Century Gothic" w:eastAsia="Times New Roman" w:hAnsi="Century Gothic" w:cs="Arial"/>
          <w:kern w:val="0"/>
          <w14:ligatures w14:val="none"/>
        </w:rPr>
      </w:pPr>
      <w:r w:rsidRPr="007E18EB">
        <w:rPr>
          <w:rFonts w:ascii="Century Gothic" w:eastAsia="Times New Roman" w:hAnsi="Century Gothic" w:cs="Arial"/>
          <w:b/>
          <w:bCs/>
          <w:kern w:val="0"/>
          <w14:ligatures w14:val="none"/>
        </w:rPr>
        <w:t>Present</w:t>
      </w:r>
      <w:r w:rsidRPr="007E18EB">
        <w:rPr>
          <w:rFonts w:ascii="Century Gothic" w:eastAsia="Times New Roman" w:hAnsi="Century Gothic" w:cs="Arial"/>
          <w:kern w:val="0"/>
          <w14:ligatures w14:val="none"/>
        </w:rPr>
        <w:t xml:space="preserve">: </w:t>
      </w:r>
      <w:r w:rsidRPr="007E18EB">
        <w:rPr>
          <w:rFonts w:ascii="Century Gothic" w:eastAsia="Times New Roman" w:hAnsi="Century Gothic" w:cs="Arial"/>
          <w:kern w:val="0"/>
          <w:lang w:eastAsia="en-GB"/>
          <w14:ligatures w14:val="none"/>
        </w:rPr>
        <w:t xml:space="preserve">Sergio </w:t>
      </w:r>
      <w:proofErr w:type="spellStart"/>
      <w:r w:rsidRPr="007E18EB">
        <w:rPr>
          <w:rFonts w:ascii="Century Gothic" w:eastAsia="Times New Roman" w:hAnsi="Century Gothic" w:cs="Arial"/>
          <w:kern w:val="0"/>
          <w:lang w:eastAsia="en-GB"/>
          <w14:ligatures w14:val="none"/>
        </w:rPr>
        <w:t>Tansini</w:t>
      </w:r>
      <w:proofErr w:type="spellEnd"/>
      <w:r w:rsidRPr="007E18EB">
        <w:rPr>
          <w:rFonts w:ascii="Century Gothic" w:eastAsia="Times New Roman" w:hAnsi="Century Gothic" w:cs="Arial"/>
          <w:kern w:val="0"/>
          <w:lang w:eastAsia="en-GB"/>
          <w14:ligatures w14:val="none"/>
        </w:rPr>
        <w:t xml:space="preserve"> (Chair), Beverley Greer, Cllr Danny Logue, Gillian Hentges, Michelle Chambers Cran (online), Cllr Tom Conn, Suzanne McAdam</w:t>
      </w:r>
    </w:p>
    <w:p w14:paraId="74D97CA9" w14:textId="77777777" w:rsidR="007E18EB" w:rsidRPr="007E18EB" w:rsidRDefault="007E18EB" w:rsidP="007E18EB">
      <w:pPr>
        <w:tabs>
          <w:tab w:val="left" w:pos="7879"/>
        </w:tabs>
        <w:spacing w:after="0" w:line="240" w:lineRule="auto"/>
        <w:jc w:val="both"/>
        <w:rPr>
          <w:rFonts w:ascii="Century Gothic" w:eastAsia="Times New Roman" w:hAnsi="Century Gothic" w:cs="Arial"/>
          <w:kern w:val="0"/>
          <w14:ligatures w14:val="none"/>
        </w:rPr>
      </w:pPr>
      <w:r w:rsidRPr="007E18EB">
        <w:rPr>
          <w:rFonts w:ascii="Century Gothic" w:eastAsia="Calibri" w:hAnsi="Century Gothic" w:cs="Arial"/>
          <w:kern w:val="0"/>
          <w14:ligatures w14:val="none"/>
        </w:rPr>
        <w:tab/>
      </w:r>
    </w:p>
    <w:p w14:paraId="56906896" w14:textId="77777777" w:rsidR="007E18EB" w:rsidRPr="007E18EB" w:rsidRDefault="007E18EB" w:rsidP="007E18EB">
      <w:pPr>
        <w:spacing w:after="0" w:line="240" w:lineRule="auto"/>
        <w:jc w:val="both"/>
        <w:rPr>
          <w:rFonts w:ascii="Century Gothic" w:eastAsia="Times New Roman" w:hAnsi="Century Gothic" w:cs="Arial"/>
          <w:kern w:val="0"/>
          <w14:ligatures w14:val="none"/>
        </w:rPr>
      </w:pPr>
      <w:r w:rsidRPr="007E18EB">
        <w:rPr>
          <w:rFonts w:ascii="Century Gothic" w:eastAsia="Times New Roman" w:hAnsi="Century Gothic" w:cs="Arial"/>
          <w:b/>
          <w:bCs/>
          <w:kern w:val="0"/>
          <w14:ligatures w14:val="none"/>
        </w:rPr>
        <w:t>Apologies:</w:t>
      </w:r>
      <w:r w:rsidRPr="007E18EB">
        <w:rPr>
          <w:rFonts w:ascii="Century Gothic" w:eastAsia="Times New Roman" w:hAnsi="Century Gothic" w:cs="Arial"/>
          <w:kern w:val="0"/>
          <w14:ligatures w14:val="none"/>
        </w:rPr>
        <w:t xml:space="preserve"> Craig Campbell</w:t>
      </w:r>
    </w:p>
    <w:p w14:paraId="7D0932CE" w14:textId="77777777" w:rsidR="007E18EB" w:rsidRPr="007E18EB" w:rsidRDefault="007E18EB" w:rsidP="007E18EB">
      <w:pPr>
        <w:spacing w:after="0" w:line="240" w:lineRule="auto"/>
        <w:jc w:val="both"/>
        <w:rPr>
          <w:rFonts w:ascii="Century Gothic" w:eastAsia="Times New Roman" w:hAnsi="Century Gothic" w:cs="Arial"/>
          <w:kern w:val="0"/>
          <w14:ligatures w14:val="none"/>
        </w:rPr>
      </w:pPr>
    </w:p>
    <w:p w14:paraId="64EF13C0" w14:textId="77777777" w:rsidR="007E18EB" w:rsidRPr="007E18EB" w:rsidRDefault="007E18EB" w:rsidP="007E18EB">
      <w:pPr>
        <w:spacing w:after="0" w:line="240" w:lineRule="auto"/>
        <w:jc w:val="both"/>
        <w:rPr>
          <w:rFonts w:ascii="Century Gothic" w:eastAsia="Times New Roman" w:hAnsi="Century Gothic" w:cs="Arial"/>
          <w:kern w:val="0"/>
          <w14:ligatures w14:val="none"/>
        </w:rPr>
      </w:pPr>
      <w:r w:rsidRPr="007E18EB">
        <w:rPr>
          <w:rFonts w:ascii="Century Gothic" w:eastAsia="Times New Roman" w:hAnsi="Century Gothic" w:cs="Arial"/>
          <w:b/>
          <w:bCs/>
          <w:kern w:val="0"/>
          <w14:ligatures w14:val="none"/>
        </w:rPr>
        <w:t>In Attendance</w:t>
      </w:r>
      <w:r w:rsidRPr="007E18EB">
        <w:rPr>
          <w:rFonts w:ascii="Century Gothic" w:eastAsia="Times New Roman" w:hAnsi="Century Gothic" w:cs="Arial"/>
          <w:kern w:val="0"/>
          <w14:ligatures w14:val="none"/>
        </w:rPr>
        <w:t xml:space="preserve">: Ben Lamb, Mark Chambers, Andrew Heron, Susie Crawford, Karen </w:t>
      </w:r>
      <w:proofErr w:type="spellStart"/>
      <w:r w:rsidRPr="007E18EB">
        <w:rPr>
          <w:rFonts w:ascii="Century Gothic" w:eastAsia="Times New Roman" w:hAnsi="Century Gothic" w:cs="Arial"/>
          <w:kern w:val="0"/>
          <w14:ligatures w14:val="none"/>
        </w:rPr>
        <w:t>Wernham</w:t>
      </w:r>
      <w:proofErr w:type="spellEnd"/>
      <w:r w:rsidRPr="007E18EB">
        <w:rPr>
          <w:rFonts w:ascii="Century Gothic" w:eastAsia="Times New Roman" w:hAnsi="Century Gothic" w:cs="Arial"/>
          <w:kern w:val="0"/>
          <w14:ligatures w14:val="none"/>
        </w:rPr>
        <w:t xml:space="preserve"> Alexander Dodds, David Drummond, </w:t>
      </w:r>
      <w:r w:rsidRPr="007E18EB">
        <w:rPr>
          <w:rFonts w:ascii="Century Gothic" w:eastAsia="Times New Roman" w:hAnsi="Century Gothic" w:cs="Arial"/>
          <w:kern w:val="0"/>
          <w:lang w:eastAsia="en-GB"/>
          <w14:ligatures w14:val="none"/>
        </w:rPr>
        <w:t>Alan Colquhoun (West Lothian Council)</w:t>
      </w:r>
    </w:p>
    <w:p w14:paraId="42D5A3F6" w14:textId="77777777" w:rsidR="007E18EB" w:rsidRPr="007E18EB" w:rsidRDefault="007E18EB" w:rsidP="007E18EB">
      <w:pPr>
        <w:spacing w:after="0" w:line="240" w:lineRule="auto"/>
        <w:jc w:val="both"/>
        <w:rPr>
          <w:rFonts w:ascii="Century Gothic" w:eastAsia="Arial" w:hAnsi="Century Gothic" w:cs="Arial"/>
          <w:kern w:val="0"/>
          <w:lang w:eastAsia="en-GB"/>
          <w14:ligatures w14:val="none"/>
        </w:rPr>
      </w:pPr>
      <w:r w:rsidRPr="007E18EB">
        <w:rPr>
          <w:rFonts w:ascii="Century Gothic" w:eastAsia="Arial" w:hAnsi="Century Gothic" w:cs="Arial"/>
          <w:kern w:val="0"/>
          <w:lang w:eastAsia="en-GB"/>
          <w14:ligatures w14:val="none"/>
        </w:rPr>
        <w:t xml:space="preserve">                     </w:t>
      </w:r>
    </w:p>
    <w:tbl>
      <w:tblPr>
        <w:tblStyle w:val="TableGrid1"/>
        <w:tblW w:w="9706" w:type="dxa"/>
        <w:tblCellMar>
          <w:left w:w="10" w:type="dxa"/>
          <w:right w:w="10" w:type="dxa"/>
        </w:tblCellMar>
        <w:tblLook w:val="04A0" w:firstRow="1" w:lastRow="0" w:firstColumn="1" w:lastColumn="0" w:noHBand="0" w:noVBand="1"/>
      </w:tblPr>
      <w:tblGrid>
        <w:gridCol w:w="601"/>
        <w:gridCol w:w="8340"/>
        <w:gridCol w:w="765"/>
      </w:tblGrid>
      <w:tr w:rsidR="007E18EB" w:rsidRPr="007E18EB" w14:paraId="01A2B224" w14:textId="77777777" w:rsidTr="008746BF">
        <w:trPr>
          <w:trHeight w:val="1036"/>
        </w:trPr>
        <w:tc>
          <w:tcPr>
            <w:tcW w:w="601" w:type="dxa"/>
            <w:tcMar>
              <w:left w:w="108" w:type="dxa"/>
              <w:right w:w="108" w:type="dxa"/>
            </w:tcMar>
          </w:tcPr>
          <w:p w14:paraId="18FFEDD6" w14:textId="77777777" w:rsidR="007E18EB" w:rsidRPr="007E18EB" w:rsidRDefault="007E18EB" w:rsidP="007E18EB">
            <w:pPr>
              <w:jc w:val="both"/>
              <w:rPr>
                <w:rFonts w:ascii="Century Gothic" w:hAnsi="Century Gothic" w:cs="Arial"/>
                <w:b/>
                <w:bCs/>
              </w:rPr>
            </w:pPr>
            <w:r w:rsidRPr="007E18EB">
              <w:rPr>
                <w:rFonts w:ascii="Century Gothic" w:eastAsia="Arial" w:hAnsi="Century Gothic" w:cs="Arial"/>
                <w:b/>
                <w:bCs/>
              </w:rPr>
              <w:t>1.</w:t>
            </w:r>
          </w:p>
        </w:tc>
        <w:tc>
          <w:tcPr>
            <w:tcW w:w="8340" w:type="dxa"/>
            <w:tcMar>
              <w:left w:w="108" w:type="dxa"/>
              <w:right w:w="108" w:type="dxa"/>
            </w:tcMar>
          </w:tcPr>
          <w:p w14:paraId="2D53D993" w14:textId="77777777" w:rsidR="007E18EB" w:rsidRPr="007E18EB" w:rsidRDefault="007E18EB" w:rsidP="007E18EB">
            <w:pPr>
              <w:jc w:val="both"/>
              <w:rPr>
                <w:rFonts w:ascii="Century Gothic" w:hAnsi="Century Gothic" w:cs="Arial"/>
                <w:b/>
                <w:bCs/>
              </w:rPr>
            </w:pPr>
            <w:r w:rsidRPr="007E18EB">
              <w:rPr>
                <w:rFonts w:ascii="Century Gothic" w:eastAsia="Arial" w:hAnsi="Century Gothic" w:cs="Arial"/>
                <w:b/>
                <w:bCs/>
              </w:rPr>
              <w:t>QUORUM</w:t>
            </w:r>
          </w:p>
          <w:p w14:paraId="04CEA40A" w14:textId="77777777" w:rsidR="007E18EB" w:rsidRPr="007E18EB" w:rsidRDefault="007E18EB" w:rsidP="007E18EB">
            <w:pPr>
              <w:jc w:val="both"/>
              <w:rPr>
                <w:rFonts w:ascii="Century Gothic" w:eastAsia="Arial" w:hAnsi="Century Gothic" w:cs="Arial"/>
                <w:b/>
                <w:bCs/>
              </w:rPr>
            </w:pPr>
          </w:p>
          <w:p w14:paraId="0677B9A0" w14:textId="77777777" w:rsidR="007E18EB" w:rsidRPr="007E18EB" w:rsidRDefault="007E18EB" w:rsidP="007E18EB">
            <w:pPr>
              <w:jc w:val="both"/>
              <w:rPr>
                <w:rFonts w:ascii="Century Gothic" w:eastAsia="Arial" w:hAnsi="Century Gothic" w:cs="Arial"/>
              </w:rPr>
            </w:pPr>
            <w:r w:rsidRPr="007E18EB">
              <w:rPr>
                <w:rFonts w:ascii="Century Gothic" w:eastAsia="Arial" w:hAnsi="Century Gothic" w:cs="Arial"/>
              </w:rPr>
              <w:t>The Chair advised that a quorum was present.</w:t>
            </w:r>
          </w:p>
        </w:tc>
        <w:tc>
          <w:tcPr>
            <w:tcW w:w="765" w:type="dxa"/>
            <w:tcMar>
              <w:left w:w="108" w:type="dxa"/>
              <w:right w:w="108" w:type="dxa"/>
            </w:tcMar>
          </w:tcPr>
          <w:p w14:paraId="3A18E620" w14:textId="77777777" w:rsidR="007E18EB" w:rsidRPr="007E18EB" w:rsidRDefault="007E18EB" w:rsidP="007E18EB">
            <w:pPr>
              <w:jc w:val="both"/>
              <w:rPr>
                <w:rFonts w:ascii="Century Gothic" w:eastAsia="Arial" w:hAnsi="Century Gothic" w:cs="Arial"/>
              </w:rPr>
            </w:pPr>
          </w:p>
          <w:p w14:paraId="68411989" w14:textId="77777777" w:rsidR="007E18EB" w:rsidRPr="007E18EB" w:rsidRDefault="007E18EB" w:rsidP="007E18EB">
            <w:pPr>
              <w:jc w:val="both"/>
              <w:rPr>
                <w:rFonts w:ascii="Century Gothic" w:eastAsia="Arial" w:hAnsi="Century Gothic" w:cs="Arial"/>
                <w:b/>
                <w:bCs/>
              </w:rPr>
            </w:pPr>
          </w:p>
          <w:p w14:paraId="247D9AA7" w14:textId="77777777" w:rsidR="007E18EB" w:rsidRPr="007E18EB" w:rsidRDefault="007E18EB" w:rsidP="007E18EB">
            <w:pPr>
              <w:jc w:val="both"/>
              <w:rPr>
                <w:rFonts w:ascii="Century Gothic" w:hAnsi="Century Gothic" w:cs="Arial"/>
                <w:b/>
                <w:bCs/>
              </w:rPr>
            </w:pPr>
          </w:p>
        </w:tc>
      </w:tr>
      <w:tr w:rsidR="007E18EB" w:rsidRPr="007E18EB" w14:paraId="6C9B0C34" w14:textId="77777777" w:rsidTr="007E18EB">
        <w:trPr>
          <w:trHeight w:val="1151"/>
        </w:trPr>
        <w:tc>
          <w:tcPr>
            <w:tcW w:w="601" w:type="dxa"/>
            <w:tcMar>
              <w:left w:w="108" w:type="dxa"/>
              <w:right w:w="108" w:type="dxa"/>
            </w:tcMar>
          </w:tcPr>
          <w:p w14:paraId="5998CEC4" w14:textId="77777777" w:rsidR="007E18EB" w:rsidRPr="007E18EB" w:rsidRDefault="007E18EB" w:rsidP="007E18EB">
            <w:pPr>
              <w:jc w:val="both"/>
              <w:rPr>
                <w:rFonts w:ascii="Century Gothic" w:hAnsi="Century Gothic" w:cs="Arial"/>
                <w:b/>
                <w:bCs/>
              </w:rPr>
            </w:pPr>
            <w:r w:rsidRPr="007E18EB">
              <w:rPr>
                <w:rFonts w:ascii="Century Gothic" w:eastAsia="Arial" w:hAnsi="Century Gothic" w:cs="Arial"/>
                <w:b/>
                <w:bCs/>
              </w:rPr>
              <w:t>2.</w:t>
            </w:r>
          </w:p>
        </w:tc>
        <w:tc>
          <w:tcPr>
            <w:tcW w:w="8340" w:type="dxa"/>
            <w:tcMar>
              <w:left w:w="108" w:type="dxa"/>
              <w:right w:w="108" w:type="dxa"/>
            </w:tcMar>
          </w:tcPr>
          <w:p w14:paraId="56411E2E" w14:textId="77777777" w:rsidR="007E18EB" w:rsidRPr="007E18EB" w:rsidRDefault="007E18EB" w:rsidP="007E18EB">
            <w:pPr>
              <w:jc w:val="both"/>
              <w:rPr>
                <w:rFonts w:ascii="Century Gothic" w:eastAsia="Arial" w:hAnsi="Century Gothic" w:cs="Arial"/>
                <w:b/>
                <w:bCs/>
              </w:rPr>
            </w:pPr>
            <w:r w:rsidRPr="007E18EB">
              <w:rPr>
                <w:rFonts w:ascii="Century Gothic" w:eastAsia="Arial" w:hAnsi="Century Gothic" w:cs="Arial"/>
                <w:b/>
                <w:bCs/>
              </w:rPr>
              <w:t>ADDITIONAL OR ANY OTHER COMPETENT BUSINESS TO BE CONSIDERED AT THE END OF THE MEETING</w:t>
            </w:r>
          </w:p>
          <w:p w14:paraId="1B2F9C03" w14:textId="77777777" w:rsidR="007E18EB" w:rsidRPr="007E18EB" w:rsidRDefault="007E18EB" w:rsidP="007E18EB">
            <w:pPr>
              <w:jc w:val="both"/>
              <w:rPr>
                <w:rFonts w:ascii="Century Gothic" w:eastAsia="Arial" w:hAnsi="Century Gothic" w:cs="Arial"/>
                <w:b/>
                <w:bCs/>
              </w:rPr>
            </w:pPr>
          </w:p>
          <w:p w14:paraId="0C80D5A4" w14:textId="77777777" w:rsidR="007E18EB" w:rsidRPr="007E18EB" w:rsidRDefault="007E18EB" w:rsidP="007E18EB">
            <w:pPr>
              <w:jc w:val="both"/>
              <w:rPr>
                <w:rFonts w:ascii="Century Gothic" w:hAnsi="Century Gothic" w:cs="Arial"/>
              </w:rPr>
            </w:pPr>
            <w:r w:rsidRPr="007E18EB">
              <w:rPr>
                <w:rFonts w:ascii="Century Gothic" w:hAnsi="Century Gothic" w:cs="Arial"/>
              </w:rPr>
              <w:t xml:space="preserve">None </w:t>
            </w:r>
          </w:p>
        </w:tc>
        <w:tc>
          <w:tcPr>
            <w:tcW w:w="765" w:type="dxa"/>
            <w:tcMar>
              <w:left w:w="108" w:type="dxa"/>
              <w:right w:w="108" w:type="dxa"/>
            </w:tcMar>
          </w:tcPr>
          <w:p w14:paraId="4590B10C" w14:textId="77777777" w:rsidR="007E18EB" w:rsidRPr="007E18EB" w:rsidRDefault="007E18EB" w:rsidP="007E18EB">
            <w:pPr>
              <w:jc w:val="both"/>
              <w:rPr>
                <w:rFonts w:ascii="Century Gothic" w:eastAsia="Calibri" w:hAnsi="Century Gothic" w:cs="Arial"/>
              </w:rPr>
            </w:pPr>
          </w:p>
          <w:p w14:paraId="19EE78C0" w14:textId="77777777" w:rsidR="007E18EB" w:rsidRPr="007E18EB" w:rsidRDefault="007E18EB" w:rsidP="007E18EB">
            <w:pPr>
              <w:jc w:val="both"/>
              <w:rPr>
                <w:rFonts w:ascii="Century Gothic" w:hAnsi="Century Gothic" w:cs="Arial"/>
              </w:rPr>
            </w:pPr>
          </w:p>
        </w:tc>
      </w:tr>
      <w:tr w:rsidR="007E18EB" w:rsidRPr="007E18EB" w14:paraId="27457E39" w14:textId="77777777" w:rsidTr="008746BF">
        <w:trPr>
          <w:trHeight w:val="936"/>
        </w:trPr>
        <w:tc>
          <w:tcPr>
            <w:tcW w:w="601" w:type="dxa"/>
            <w:tcMar>
              <w:left w:w="108" w:type="dxa"/>
              <w:right w:w="108" w:type="dxa"/>
            </w:tcMar>
          </w:tcPr>
          <w:p w14:paraId="13301869" w14:textId="77777777" w:rsidR="007E18EB" w:rsidRPr="007E18EB" w:rsidRDefault="007E18EB" w:rsidP="007E18EB">
            <w:pPr>
              <w:jc w:val="both"/>
              <w:rPr>
                <w:rFonts w:ascii="Century Gothic" w:hAnsi="Century Gothic" w:cs="Arial"/>
                <w:b/>
                <w:bCs/>
              </w:rPr>
            </w:pPr>
            <w:r w:rsidRPr="007E18EB">
              <w:rPr>
                <w:rFonts w:ascii="Century Gothic" w:eastAsia="Arial" w:hAnsi="Century Gothic" w:cs="Arial"/>
                <w:b/>
                <w:bCs/>
              </w:rPr>
              <w:t>3.</w:t>
            </w:r>
          </w:p>
        </w:tc>
        <w:tc>
          <w:tcPr>
            <w:tcW w:w="8340" w:type="dxa"/>
            <w:tcMar>
              <w:left w:w="108" w:type="dxa"/>
              <w:right w:w="108" w:type="dxa"/>
            </w:tcMar>
          </w:tcPr>
          <w:p w14:paraId="37252ED0" w14:textId="77777777" w:rsidR="007E18EB" w:rsidRPr="007E18EB" w:rsidRDefault="007E18EB" w:rsidP="007E18EB">
            <w:pPr>
              <w:jc w:val="both"/>
              <w:rPr>
                <w:rFonts w:ascii="Century Gothic" w:hAnsi="Century Gothic" w:cs="Arial"/>
                <w:b/>
                <w:bCs/>
              </w:rPr>
            </w:pPr>
            <w:r w:rsidRPr="007E18EB">
              <w:rPr>
                <w:rFonts w:ascii="Century Gothic" w:eastAsia="Arial" w:hAnsi="Century Gothic" w:cs="Arial"/>
                <w:b/>
                <w:bCs/>
              </w:rPr>
              <w:t>DECLARATIONS OF INTEREST</w:t>
            </w:r>
          </w:p>
          <w:p w14:paraId="2881C405" w14:textId="77777777" w:rsidR="007E18EB" w:rsidRPr="007E18EB" w:rsidRDefault="007E18EB" w:rsidP="007E18EB">
            <w:pPr>
              <w:jc w:val="both"/>
              <w:rPr>
                <w:rFonts w:ascii="Century Gothic" w:eastAsia="Arial" w:hAnsi="Century Gothic" w:cs="Arial"/>
                <w:b/>
                <w:bCs/>
              </w:rPr>
            </w:pPr>
          </w:p>
          <w:p w14:paraId="1549C138" w14:textId="77777777" w:rsidR="007E18EB" w:rsidRPr="007E18EB" w:rsidRDefault="007E18EB" w:rsidP="007E18EB">
            <w:pPr>
              <w:jc w:val="both"/>
              <w:rPr>
                <w:rFonts w:ascii="Century Gothic" w:eastAsia="Arial" w:hAnsi="Century Gothic" w:cs="Arial"/>
              </w:rPr>
            </w:pPr>
            <w:r w:rsidRPr="007E18EB">
              <w:rPr>
                <w:rFonts w:ascii="Century Gothic" w:eastAsia="Arial" w:hAnsi="Century Gothic" w:cs="Arial"/>
              </w:rPr>
              <w:t xml:space="preserve">No declarations of interest were received. </w:t>
            </w:r>
          </w:p>
          <w:p w14:paraId="49864D2C" w14:textId="77777777" w:rsidR="007E18EB" w:rsidRPr="007E18EB" w:rsidRDefault="007E18EB" w:rsidP="007E18EB">
            <w:pPr>
              <w:jc w:val="both"/>
              <w:rPr>
                <w:rFonts w:ascii="Century Gothic" w:hAnsi="Century Gothic" w:cs="Arial"/>
              </w:rPr>
            </w:pPr>
          </w:p>
        </w:tc>
        <w:tc>
          <w:tcPr>
            <w:tcW w:w="765" w:type="dxa"/>
            <w:tcMar>
              <w:left w:w="108" w:type="dxa"/>
              <w:right w:w="108" w:type="dxa"/>
            </w:tcMar>
          </w:tcPr>
          <w:p w14:paraId="404B63EE" w14:textId="77777777" w:rsidR="007E18EB" w:rsidRPr="007E18EB" w:rsidRDefault="007E18EB" w:rsidP="007E18EB">
            <w:pPr>
              <w:jc w:val="both"/>
              <w:rPr>
                <w:rFonts w:ascii="Century Gothic" w:eastAsia="Calibri" w:hAnsi="Century Gothic" w:cs="Arial"/>
              </w:rPr>
            </w:pPr>
          </w:p>
        </w:tc>
      </w:tr>
      <w:tr w:rsidR="007E18EB" w:rsidRPr="007E18EB" w14:paraId="56B5C1E3" w14:textId="77777777" w:rsidTr="008746BF">
        <w:tc>
          <w:tcPr>
            <w:tcW w:w="601" w:type="dxa"/>
            <w:tcMar>
              <w:left w:w="108" w:type="dxa"/>
              <w:right w:w="108" w:type="dxa"/>
            </w:tcMar>
          </w:tcPr>
          <w:p w14:paraId="3008259A" w14:textId="77777777" w:rsidR="007E18EB" w:rsidRPr="007E18EB" w:rsidRDefault="007E18EB" w:rsidP="007E18EB">
            <w:pPr>
              <w:jc w:val="both"/>
              <w:rPr>
                <w:rFonts w:ascii="Century Gothic" w:eastAsia="Arial" w:hAnsi="Century Gothic" w:cs="Arial"/>
                <w:b/>
                <w:bCs/>
              </w:rPr>
            </w:pPr>
            <w:r w:rsidRPr="007E18EB">
              <w:rPr>
                <w:rFonts w:ascii="Century Gothic" w:eastAsia="Arial" w:hAnsi="Century Gothic" w:cs="Arial"/>
                <w:b/>
                <w:bCs/>
              </w:rPr>
              <w:t>4.</w:t>
            </w:r>
          </w:p>
        </w:tc>
        <w:tc>
          <w:tcPr>
            <w:tcW w:w="8340" w:type="dxa"/>
            <w:tcMar>
              <w:left w:w="108" w:type="dxa"/>
              <w:right w:w="108" w:type="dxa"/>
            </w:tcMar>
          </w:tcPr>
          <w:p w14:paraId="43975711" w14:textId="77777777" w:rsidR="007E18EB" w:rsidRPr="007E18EB" w:rsidRDefault="007E18EB" w:rsidP="007E18EB">
            <w:pPr>
              <w:rPr>
                <w:rFonts w:ascii="Century Gothic" w:hAnsi="Century Gothic" w:cs="Arial"/>
                <w:b/>
                <w:bCs/>
              </w:rPr>
            </w:pPr>
            <w:r w:rsidRPr="007E18EB">
              <w:rPr>
                <w:rFonts w:ascii="Century Gothic" w:hAnsi="Century Gothic" w:cs="Arial"/>
                <w:b/>
                <w:bCs/>
              </w:rPr>
              <w:t>MINUTES OF THE BOARD MEETING HELD ON 5</w:t>
            </w:r>
            <w:r w:rsidRPr="007E18EB">
              <w:rPr>
                <w:rFonts w:ascii="Century Gothic" w:hAnsi="Century Gothic" w:cs="Arial"/>
                <w:b/>
                <w:bCs/>
                <w:vertAlign w:val="superscript"/>
              </w:rPr>
              <w:t>TH</w:t>
            </w:r>
            <w:r w:rsidRPr="007E18EB">
              <w:rPr>
                <w:rFonts w:ascii="Century Gothic" w:hAnsi="Century Gothic" w:cs="Arial"/>
                <w:b/>
                <w:bCs/>
              </w:rPr>
              <w:t xml:space="preserve"> JUNE 2025</w:t>
            </w:r>
          </w:p>
          <w:p w14:paraId="1FF40404" w14:textId="77777777" w:rsidR="007E18EB" w:rsidRPr="007E18EB" w:rsidRDefault="007E18EB" w:rsidP="007E18EB">
            <w:pPr>
              <w:rPr>
                <w:rFonts w:ascii="Century Gothic" w:hAnsi="Century Gothic" w:cs="Arial"/>
                <w:b/>
                <w:bCs/>
              </w:rPr>
            </w:pPr>
          </w:p>
          <w:p w14:paraId="6F4AC2F3" w14:textId="77777777" w:rsidR="007E18EB" w:rsidRPr="007E18EB" w:rsidRDefault="007E18EB" w:rsidP="007E18EB">
            <w:pPr>
              <w:jc w:val="both"/>
              <w:rPr>
                <w:rFonts w:ascii="Century Gothic" w:hAnsi="Century Gothic" w:cs="Arial"/>
              </w:rPr>
            </w:pPr>
            <w:r w:rsidRPr="007E18EB">
              <w:rPr>
                <w:rFonts w:ascii="Century Gothic" w:hAnsi="Century Gothic" w:cs="Arial"/>
              </w:rPr>
              <w:t xml:space="preserve">Access into Bathgate &amp; Whitburn Academies had been further delayed mainly due to the TUPE transfer of staff. Whitburn was likely to take place before Bathgate.  WLC was now overseeing an action plan for the transfer of both academies. </w:t>
            </w:r>
          </w:p>
          <w:p w14:paraId="2225D8A5" w14:textId="77777777" w:rsidR="007E18EB" w:rsidRPr="007E18EB" w:rsidRDefault="007E18EB" w:rsidP="007E18EB">
            <w:pPr>
              <w:jc w:val="both"/>
              <w:rPr>
                <w:rFonts w:ascii="Century Gothic" w:hAnsi="Century Gothic" w:cs="Arial"/>
              </w:rPr>
            </w:pPr>
          </w:p>
          <w:p w14:paraId="6E964597" w14:textId="3D5F1898" w:rsidR="007E18EB" w:rsidRPr="007E18EB" w:rsidRDefault="007E18EB" w:rsidP="007E18EB">
            <w:pPr>
              <w:jc w:val="both"/>
              <w:rPr>
                <w:rFonts w:ascii="Century Gothic" w:hAnsi="Century Gothic" w:cs="Arial"/>
              </w:rPr>
            </w:pPr>
            <w:r w:rsidRPr="007E18EB">
              <w:rPr>
                <w:rFonts w:ascii="Century Gothic" w:hAnsi="Century Gothic" w:cs="Arial"/>
              </w:rPr>
              <w:t>The minutes were accepted as a true and accurate record</w:t>
            </w:r>
            <w:r>
              <w:rPr>
                <w:rFonts w:ascii="Century Gothic" w:hAnsi="Century Gothic" w:cs="Arial"/>
              </w:rPr>
              <w:t>.</w:t>
            </w:r>
          </w:p>
        </w:tc>
        <w:tc>
          <w:tcPr>
            <w:tcW w:w="765" w:type="dxa"/>
            <w:tcMar>
              <w:left w:w="108" w:type="dxa"/>
              <w:right w:w="108" w:type="dxa"/>
            </w:tcMar>
          </w:tcPr>
          <w:p w14:paraId="15F8B3DC" w14:textId="77777777" w:rsidR="007E18EB" w:rsidRPr="007E18EB" w:rsidRDefault="007E18EB" w:rsidP="007E18EB">
            <w:pPr>
              <w:jc w:val="both"/>
              <w:rPr>
                <w:rFonts w:ascii="Century Gothic" w:eastAsia="Calibri" w:hAnsi="Century Gothic" w:cs="Arial"/>
              </w:rPr>
            </w:pPr>
          </w:p>
          <w:p w14:paraId="0118B819" w14:textId="77777777" w:rsidR="007E18EB" w:rsidRPr="007E18EB" w:rsidRDefault="007E18EB" w:rsidP="007E18EB">
            <w:pPr>
              <w:jc w:val="both"/>
              <w:rPr>
                <w:rFonts w:ascii="Century Gothic" w:eastAsia="Calibri" w:hAnsi="Century Gothic" w:cs="Arial"/>
                <w:b/>
                <w:bCs/>
              </w:rPr>
            </w:pPr>
          </w:p>
          <w:p w14:paraId="73C24280" w14:textId="77777777" w:rsidR="007E18EB" w:rsidRPr="007E18EB" w:rsidRDefault="007E18EB" w:rsidP="007E18EB">
            <w:pPr>
              <w:jc w:val="both"/>
              <w:rPr>
                <w:rFonts w:ascii="Century Gothic" w:eastAsia="Calibri" w:hAnsi="Century Gothic" w:cs="Arial"/>
              </w:rPr>
            </w:pPr>
          </w:p>
          <w:p w14:paraId="7E7E2A1F" w14:textId="77777777" w:rsidR="007E18EB" w:rsidRPr="007E18EB" w:rsidRDefault="007E18EB" w:rsidP="007E18EB">
            <w:pPr>
              <w:jc w:val="both"/>
              <w:rPr>
                <w:rFonts w:ascii="Century Gothic" w:eastAsia="Calibri" w:hAnsi="Century Gothic" w:cs="Arial"/>
              </w:rPr>
            </w:pPr>
          </w:p>
          <w:p w14:paraId="4922F0C1" w14:textId="77777777" w:rsidR="007E18EB" w:rsidRPr="007E18EB" w:rsidRDefault="007E18EB" w:rsidP="007E18EB">
            <w:pPr>
              <w:jc w:val="both"/>
              <w:rPr>
                <w:rFonts w:ascii="Century Gothic" w:eastAsia="Calibri" w:hAnsi="Century Gothic" w:cs="Arial"/>
              </w:rPr>
            </w:pPr>
          </w:p>
          <w:p w14:paraId="5C7B01F0" w14:textId="77777777" w:rsidR="007E18EB" w:rsidRPr="007E18EB" w:rsidRDefault="007E18EB" w:rsidP="007E18EB">
            <w:pPr>
              <w:jc w:val="both"/>
              <w:rPr>
                <w:rFonts w:ascii="Century Gothic" w:eastAsia="Calibri" w:hAnsi="Century Gothic" w:cs="Arial"/>
              </w:rPr>
            </w:pPr>
          </w:p>
          <w:p w14:paraId="76064E9E" w14:textId="77777777" w:rsidR="007E18EB" w:rsidRPr="007E18EB" w:rsidRDefault="007E18EB" w:rsidP="007E18EB">
            <w:pPr>
              <w:jc w:val="both"/>
              <w:rPr>
                <w:rFonts w:ascii="Century Gothic" w:eastAsia="Calibri" w:hAnsi="Century Gothic" w:cs="Arial"/>
              </w:rPr>
            </w:pPr>
          </w:p>
          <w:p w14:paraId="6C88C9E2" w14:textId="77777777" w:rsidR="007E18EB" w:rsidRPr="007E18EB" w:rsidRDefault="007E18EB" w:rsidP="007E18EB">
            <w:pPr>
              <w:jc w:val="both"/>
              <w:rPr>
                <w:rFonts w:ascii="Century Gothic" w:eastAsia="Calibri" w:hAnsi="Century Gothic" w:cs="Arial"/>
                <w:b/>
                <w:bCs/>
              </w:rPr>
            </w:pPr>
          </w:p>
        </w:tc>
      </w:tr>
      <w:tr w:rsidR="007E18EB" w:rsidRPr="007E18EB" w14:paraId="43799BCE" w14:textId="77777777" w:rsidTr="008746BF">
        <w:tc>
          <w:tcPr>
            <w:tcW w:w="601" w:type="dxa"/>
            <w:tcMar>
              <w:left w:w="108" w:type="dxa"/>
              <w:right w:w="108" w:type="dxa"/>
            </w:tcMar>
          </w:tcPr>
          <w:p w14:paraId="15DBF2C4" w14:textId="77777777" w:rsidR="007E18EB" w:rsidRPr="007E18EB" w:rsidRDefault="007E18EB" w:rsidP="007E18EB">
            <w:pPr>
              <w:jc w:val="both"/>
              <w:rPr>
                <w:rFonts w:ascii="Century Gothic" w:eastAsia="Arial" w:hAnsi="Century Gothic" w:cs="Arial"/>
                <w:b/>
                <w:bCs/>
              </w:rPr>
            </w:pPr>
            <w:r w:rsidRPr="007E18EB">
              <w:rPr>
                <w:rFonts w:ascii="Century Gothic" w:eastAsia="Arial" w:hAnsi="Century Gothic" w:cs="Arial"/>
                <w:b/>
                <w:bCs/>
              </w:rPr>
              <w:t>5.</w:t>
            </w:r>
          </w:p>
        </w:tc>
        <w:tc>
          <w:tcPr>
            <w:tcW w:w="8340" w:type="dxa"/>
            <w:tcMar>
              <w:left w:w="108" w:type="dxa"/>
              <w:right w:w="108" w:type="dxa"/>
            </w:tcMar>
          </w:tcPr>
          <w:p w14:paraId="31FCFFC1" w14:textId="77777777" w:rsidR="007E18EB" w:rsidRPr="007E18EB" w:rsidRDefault="007E18EB" w:rsidP="007E18EB">
            <w:pPr>
              <w:rPr>
                <w:rFonts w:ascii="Century Gothic" w:hAnsi="Century Gothic" w:cs="Arial"/>
                <w:b/>
                <w:bCs/>
              </w:rPr>
            </w:pPr>
            <w:r w:rsidRPr="007E18EB">
              <w:rPr>
                <w:rFonts w:ascii="Century Gothic" w:hAnsi="Century Gothic" w:cs="Arial"/>
                <w:b/>
                <w:bCs/>
              </w:rPr>
              <w:t>MINUTES OF THE AUDIT AND FINANCE COMMITTEE HELD ON 6</w:t>
            </w:r>
            <w:r w:rsidRPr="007E18EB">
              <w:rPr>
                <w:rFonts w:ascii="Century Gothic" w:hAnsi="Century Gothic" w:cs="Arial"/>
                <w:b/>
                <w:bCs/>
                <w:vertAlign w:val="superscript"/>
              </w:rPr>
              <w:t>Th</w:t>
            </w:r>
            <w:r w:rsidRPr="007E18EB">
              <w:rPr>
                <w:rFonts w:ascii="Century Gothic" w:hAnsi="Century Gothic" w:cs="Arial"/>
                <w:b/>
                <w:bCs/>
              </w:rPr>
              <w:t xml:space="preserve"> AUGUST 2025</w:t>
            </w:r>
          </w:p>
          <w:p w14:paraId="51EC4B94" w14:textId="77777777" w:rsidR="007E18EB" w:rsidRPr="007E18EB" w:rsidRDefault="007E18EB" w:rsidP="007E18EB">
            <w:pPr>
              <w:rPr>
                <w:rFonts w:ascii="Century Gothic" w:hAnsi="Century Gothic" w:cs="Arial"/>
                <w:b/>
                <w:bCs/>
              </w:rPr>
            </w:pPr>
          </w:p>
          <w:p w14:paraId="711C5D01" w14:textId="77777777" w:rsidR="007E18EB" w:rsidRPr="007E18EB" w:rsidRDefault="007E18EB" w:rsidP="007E18EB">
            <w:pPr>
              <w:rPr>
                <w:rFonts w:ascii="Century Gothic" w:hAnsi="Century Gothic" w:cs="Arial"/>
              </w:rPr>
            </w:pPr>
            <w:r w:rsidRPr="007E18EB">
              <w:rPr>
                <w:rFonts w:ascii="Century Gothic" w:hAnsi="Century Gothic" w:cs="Arial"/>
              </w:rPr>
              <w:t xml:space="preserve">The CEO provided an update on the VAT agency Agreement discussion. </w:t>
            </w:r>
          </w:p>
          <w:p w14:paraId="6828F34F" w14:textId="77777777" w:rsidR="007E18EB" w:rsidRPr="007E18EB" w:rsidRDefault="007E18EB" w:rsidP="007E18EB">
            <w:pPr>
              <w:rPr>
                <w:rFonts w:ascii="Century Gothic" w:hAnsi="Century Gothic" w:cs="Arial"/>
              </w:rPr>
            </w:pPr>
          </w:p>
          <w:p w14:paraId="060B18F6" w14:textId="77777777" w:rsidR="007E18EB" w:rsidRPr="007E18EB" w:rsidRDefault="007E18EB" w:rsidP="007E18EB">
            <w:pPr>
              <w:jc w:val="both"/>
              <w:rPr>
                <w:rFonts w:ascii="Century Gothic" w:hAnsi="Century Gothic" w:cs="Arial"/>
              </w:rPr>
            </w:pPr>
            <w:r w:rsidRPr="007E18EB">
              <w:rPr>
                <w:rFonts w:ascii="Century Gothic" w:hAnsi="Century Gothic" w:cs="Arial"/>
              </w:rPr>
              <w:t>The minutes were accepted as a true and accurate record.</w:t>
            </w:r>
          </w:p>
          <w:p w14:paraId="72C9411F" w14:textId="77777777" w:rsidR="007E18EB" w:rsidRPr="007E18EB" w:rsidRDefault="007E18EB" w:rsidP="007E18EB">
            <w:pPr>
              <w:jc w:val="both"/>
              <w:rPr>
                <w:rFonts w:ascii="Century Gothic" w:hAnsi="Century Gothic" w:cs="Arial"/>
                <w:b/>
                <w:bCs/>
              </w:rPr>
            </w:pPr>
          </w:p>
        </w:tc>
        <w:tc>
          <w:tcPr>
            <w:tcW w:w="765" w:type="dxa"/>
            <w:tcMar>
              <w:left w:w="108" w:type="dxa"/>
              <w:right w:w="108" w:type="dxa"/>
            </w:tcMar>
          </w:tcPr>
          <w:p w14:paraId="2DD44576" w14:textId="77777777" w:rsidR="007E18EB" w:rsidRPr="007E18EB" w:rsidRDefault="007E18EB" w:rsidP="007E18EB">
            <w:pPr>
              <w:jc w:val="both"/>
              <w:rPr>
                <w:rFonts w:ascii="Century Gothic" w:eastAsia="Calibri" w:hAnsi="Century Gothic" w:cs="Arial"/>
              </w:rPr>
            </w:pPr>
          </w:p>
        </w:tc>
      </w:tr>
      <w:tr w:rsidR="007E18EB" w:rsidRPr="007E18EB" w14:paraId="6D168380" w14:textId="77777777" w:rsidTr="008746BF">
        <w:trPr>
          <w:trHeight w:val="1567"/>
        </w:trPr>
        <w:tc>
          <w:tcPr>
            <w:tcW w:w="601" w:type="dxa"/>
            <w:tcMar>
              <w:left w:w="108" w:type="dxa"/>
              <w:right w:w="108" w:type="dxa"/>
            </w:tcMar>
          </w:tcPr>
          <w:p w14:paraId="2B5B02CE" w14:textId="77777777" w:rsidR="007E18EB" w:rsidRPr="007E18EB" w:rsidRDefault="007E18EB" w:rsidP="007E18EB">
            <w:pPr>
              <w:jc w:val="both"/>
              <w:rPr>
                <w:rFonts w:ascii="Century Gothic" w:eastAsia="Arial" w:hAnsi="Century Gothic" w:cs="Arial"/>
                <w:b/>
                <w:bCs/>
              </w:rPr>
            </w:pPr>
            <w:r w:rsidRPr="007E18EB">
              <w:rPr>
                <w:rFonts w:ascii="Century Gothic" w:eastAsia="Arial" w:hAnsi="Century Gothic" w:cs="Arial"/>
                <w:b/>
                <w:bCs/>
              </w:rPr>
              <w:t>6.</w:t>
            </w:r>
          </w:p>
        </w:tc>
        <w:tc>
          <w:tcPr>
            <w:tcW w:w="8340" w:type="dxa"/>
            <w:tcMar>
              <w:left w:w="108" w:type="dxa"/>
              <w:right w:w="108" w:type="dxa"/>
            </w:tcMar>
          </w:tcPr>
          <w:p w14:paraId="5D8771ED" w14:textId="77777777" w:rsidR="007E18EB" w:rsidRPr="007E18EB" w:rsidRDefault="007E18EB" w:rsidP="007E18EB">
            <w:pPr>
              <w:rPr>
                <w:rFonts w:ascii="Century Gothic" w:hAnsi="Century Gothic" w:cs="Arial"/>
                <w:b/>
                <w:bCs/>
              </w:rPr>
            </w:pPr>
            <w:r w:rsidRPr="007E18EB">
              <w:rPr>
                <w:rFonts w:ascii="Century Gothic" w:hAnsi="Century Gothic" w:cs="Arial"/>
                <w:b/>
                <w:bCs/>
              </w:rPr>
              <w:t>Health &amp; Wellbeing That Lasts (REP –0995)</w:t>
            </w:r>
          </w:p>
          <w:p w14:paraId="302A69D0" w14:textId="77777777" w:rsidR="007E18EB" w:rsidRPr="007E18EB" w:rsidRDefault="007E18EB" w:rsidP="007E18EB">
            <w:pPr>
              <w:rPr>
                <w:rFonts w:ascii="Century Gothic" w:hAnsi="Century Gothic" w:cs="Arial"/>
                <w:b/>
                <w:bCs/>
              </w:rPr>
            </w:pPr>
          </w:p>
          <w:p w14:paraId="7B057EF3" w14:textId="043F4DF9" w:rsidR="007E18EB" w:rsidRDefault="007E18EB" w:rsidP="007E18EB">
            <w:pPr>
              <w:rPr>
                <w:rFonts w:ascii="Century Gothic" w:eastAsia="Aptos" w:hAnsi="Century Gothic" w:cs="Aptos"/>
                <w:color w:val="000000"/>
              </w:rPr>
            </w:pPr>
            <w:r w:rsidRPr="007E18EB">
              <w:rPr>
                <w:rFonts w:ascii="Century Gothic" w:eastAsia="Aptos" w:hAnsi="Century Gothic" w:cs="Aptos"/>
                <w:color w:val="000000"/>
              </w:rPr>
              <w:t xml:space="preserve">WLL presented a paper seeking Board approval to maintain investing in Health &amp; Wellbeing as a core part of WLL’s offer. </w:t>
            </w:r>
          </w:p>
          <w:p w14:paraId="1103DC91" w14:textId="77777777" w:rsidR="007E18EB" w:rsidRPr="007E18EB" w:rsidRDefault="007E18EB" w:rsidP="007E18EB">
            <w:pPr>
              <w:rPr>
                <w:rFonts w:ascii="Century Gothic" w:hAnsi="Century Gothic" w:cs="Arial"/>
              </w:rPr>
            </w:pPr>
          </w:p>
          <w:p w14:paraId="1CE41F40" w14:textId="77777777" w:rsidR="007E18EB" w:rsidRPr="007E18EB" w:rsidRDefault="007E18EB" w:rsidP="007E18EB">
            <w:pPr>
              <w:rPr>
                <w:rFonts w:ascii="Century Gothic" w:hAnsi="Century Gothic" w:cs="Arial"/>
                <w:b/>
                <w:bCs/>
              </w:rPr>
            </w:pPr>
            <w:r w:rsidRPr="007E18EB">
              <w:rPr>
                <w:rFonts w:ascii="Century Gothic" w:hAnsi="Century Gothic" w:cs="Arial"/>
                <w:b/>
                <w:bCs/>
              </w:rPr>
              <w:t>Decision: Board approved the continuance of the Health &amp; Wellbeing Programme demonstrating the actions to be taken to reduce the current funding shortfall.</w:t>
            </w:r>
          </w:p>
          <w:p w14:paraId="768F8E2C" w14:textId="77777777" w:rsidR="007E18EB" w:rsidRPr="007E18EB" w:rsidRDefault="007E18EB" w:rsidP="007E18EB">
            <w:pPr>
              <w:rPr>
                <w:rFonts w:ascii="Century Gothic" w:hAnsi="Century Gothic" w:cs="Arial"/>
              </w:rPr>
            </w:pPr>
          </w:p>
        </w:tc>
        <w:tc>
          <w:tcPr>
            <w:tcW w:w="765" w:type="dxa"/>
            <w:tcMar>
              <w:left w:w="108" w:type="dxa"/>
              <w:right w:w="108" w:type="dxa"/>
            </w:tcMar>
          </w:tcPr>
          <w:p w14:paraId="7C4E2976" w14:textId="77777777" w:rsidR="007E18EB" w:rsidRPr="007E18EB" w:rsidRDefault="007E18EB" w:rsidP="007E18EB">
            <w:pPr>
              <w:jc w:val="both"/>
              <w:rPr>
                <w:rFonts w:ascii="Century Gothic" w:eastAsia="Calibri" w:hAnsi="Century Gothic" w:cs="Arial"/>
              </w:rPr>
            </w:pPr>
          </w:p>
          <w:p w14:paraId="5D99A141" w14:textId="77777777" w:rsidR="007E18EB" w:rsidRPr="007E18EB" w:rsidRDefault="007E18EB" w:rsidP="007E18EB">
            <w:pPr>
              <w:jc w:val="both"/>
              <w:rPr>
                <w:rFonts w:ascii="Century Gothic" w:eastAsia="Calibri" w:hAnsi="Century Gothic" w:cs="Arial"/>
              </w:rPr>
            </w:pPr>
          </w:p>
          <w:p w14:paraId="69CC3186" w14:textId="77777777" w:rsidR="007E18EB" w:rsidRPr="007E18EB" w:rsidRDefault="007E18EB" w:rsidP="007E18EB">
            <w:pPr>
              <w:jc w:val="both"/>
              <w:rPr>
                <w:rFonts w:ascii="Century Gothic" w:eastAsia="Calibri" w:hAnsi="Century Gothic" w:cs="Arial"/>
              </w:rPr>
            </w:pPr>
          </w:p>
          <w:p w14:paraId="5994C5A2" w14:textId="77777777" w:rsidR="007E18EB" w:rsidRPr="007E18EB" w:rsidRDefault="007E18EB" w:rsidP="007E18EB">
            <w:pPr>
              <w:jc w:val="both"/>
              <w:rPr>
                <w:rFonts w:ascii="Century Gothic" w:eastAsia="Calibri" w:hAnsi="Century Gothic" w:cs="Arial"/>
              </w:rPr>
            </w:pPr>
          </w:p>
          <w:p w14:paraId="3B6EBD88" w14:textId="77777777" w:rsidR="007E18EB" w:rsidRPr="007E18EB" w:rsidRDefault="007E18EB" w:rsidP="007E18EB">
            <w:pPr>
              <w:jc w:val="both"/>
              <w:rPr>
                <w:rFonts w:ascii="Century Gothic" w:eastAsia="Calibri" w:hAnsi="Century Gothic" w:cs="Arial"/>
              </w:rPr>
            </w:pPr>
          </w:p>
          <w:p w14:paraId="2269D08B" w14:textId="77777777" w:rsidR="007E18EB" w:rsidRPr="007E18EB" w:rsidRDefault="007E18EB" w:rsidP="007E18EB">
            <w:pPr>
              <w:jc w:val="both"/>
              <w:rPr>
                <w:rFonts w:ascii="Century Gothic" w:eastAsia="Calibri" w:hAnsi="Century Gothic" w:cs="Arial"/>
              </w:rPr>
            </w:pPr>
          </w:p>
          <w:p w14:paraId="50721892" w14:textId="77777777" w:rsidR="007E18EB" w:rsidRPr="007E18EB" w:rsidRDefault="007E18EB" w:rsidP="007E18EB">
            <w:pPr>
              <w:jc w:val="both"/>
              <w:rPr>
                <w:rFonts w:ascii="Century Gothic" w:eastAsia="Calibri" w:hAnsi="Century Gothic" w:cs="Arial"/>
              </w:rPr>
            </w:pPr>
          </w:p>
          <w:p w14:paraId="44257C18" w14:textId="77777777" w:rsidR="007E18EB" w:rsidRPr="007E18EB" w:rsidRDefault="007E18EB" w:rsidP="007E18EB">
            <w:pPr>
              <w:jc w:val="both"/>
              <w:rPr>
                <w:rFonts w:ascii="Century Gothic" w:eastAsia="Calibri" w:hAnsi="Century Gothic" w:cs="Arial"/>
                <w:b/>
                <w:bCs/>
              </w:rPr>
            </w:pPr>
          </w:p>
        </w:tc>
      </w:tr>
      <w:tr w:rsidR="007E18EB" w:rsidRPr="007E18EB" w14:paraId="075B0BB0" w14:textId="77777777" w:rsidTr="008746BF">
        <w:tc>
          <w:tcPr>
            <w:tcW w:w="601" w:type="dxa"/>
            <w:tcMar>
              <w:left w:w="108" w:type="dxa"/>
              <w:right w:w="108" w:type="dxa"/>
            </w:tcMar>
          </w:tcPr>
          <w:p w14:paraId="13BFBD17" w14:textId="77777777" w:rsidR="007E18EB" w:rsidRPr="007E18EB" w:rsidRDefault="007E18EB" w:rsidP="007E18EB">
            <w:pPr>
              <w:jc w:val="both"/>
              <w:rPr>
                <w:rFonts w:ascii="Century Gothic" w:eastAsia="Arial" w:hAnsi="Century Gothic" w:cs="Arial"/>
                <w:b/>
                <w:bCs/>
              </w:rPr>
            </w:pPr>
            <w:r w:rsidRPr="007E18EB">
              <w:rPr>
                <w:rFonts w:ascii="Century Gothic" w:eastAsia="Arial" w:hAnsi="Century Gothic" w:cs="Arial"/>
                <w:b/>
                <w:bCs/>
              </w:rPr>
              <w:lastRenderedPageBreak/>
              <w:t>7.</w:t>
            </w:r>
          </w:p>
        </w:tc>
        <w:tc>
          <w:tcPr>
            <w:tcW w:w="8340" w:type="dxa"/>
            <w:tcMar>
              <w:left w:w="108" w:type="dxa"/>
              <w:right w:w="108" w:type="dxa"/>
            </w:tcMar>
          </w:tcPr>
          <w:p w14:paraId="3DC5CAEF" w14:textId="77777777" w:rsidR="007E18EB" w:rsidRPr="007E18EB" w:rsidRDefault="007E18EB" w:rsidP="007E18EB">
            <w:pPr>
              <w:ind w:left="5" w:hanging="5"/>
              <w:rPr>
                <w:rFonts w:ascii="Century Gothic" w:hAnsi="Century Gothic" w:cs="Arial"/>
                <w:b/>
                <w:bCs/>
              </w:rPr>
            </w:pPr>
            <w:r w:rsidRPr="007E18EB">
              <w:rPr>
                <w:rFonts w:ascii="Century Gothic" w:hAnsi="Century Gothic" w:cs="Arial"/>
                <w:b/>
                <w:bCs/>
              </w:rPr>
              <w:t>Performance Report July 2025 (REP-0996)</w:t>
            </w:r>
          </w:p>
          <w:p w14:paraId="680719C6" w14:textId="77777777" w:rsidR="007E18EB" w:rsidRPr="007E18EB" w:rsidRDefault="007E18EB" w:rsidP="007E18EB">
            <w:pPr>
              <w:ind w:left="5" w:hanging="5"/>
              <w:rPr>
                <w:rFonts w:ascii="Century Gothic" w:hAnsi="Century Gothic" w:cs="Arial"/>
                <w:b/>
                <w:bCs/>
              </w:rPr>
            </w:pPr>
          </w:p>
          <w:p w14:paraId="7374B0CB" w14:textId="77777777" w:rsidR="007E18EB" w:rsidRPr="007E18EB" w:rsidRDefault="007E18EB" w:rsidP="007E18EB">
            <w:pPr>
              <w:ind w:left="5" w:hanging="5"/>
              <w:rPr>
                <w:rFonts w:ascii="Century Gothic" w:eastAsia="Arial" w:hAnsi="Century Gothic" w:cs="Arial"/>
                <w:color w:val="000000"/>
              </w:rPr>
            </w:pPr>
            <w:r w:rsidRPr="007E18EB">
              <w:rPr>
                <w:rFonts w:ascii="Century Gothic" w:eastAsia="Arial" w:hAnsi="Century Gothic" w:cs="Arial"/>
                <w:color w:val="000000"/>
              </w:rPr>
              <w:t>The CEO introduced the report, noting to trustees the addition of a 6-month strategic actions update.</w:t>
            </w:r>
          </w:p>
          <w:p w14:paraId="5EAF6337" w14:textId="77777777" w:rsidR="007E18EB" w:rsidRPr="007E18EB" w:rsidRDefault="007E18EB" w:rsidP="007E18EB">
            <w:pPr>
              <w:ind w:left="5" w:hanging="5"/>
              <w:rPr>
                <w:rFonts w:ascii="Century Gothic" w:eastAsia="Arial" w:hAnsi="Century Gothic" w:cs="Arial"/>
                <w:color w:val="000000"/>
              </w:rPr>
            </w:pPr>
          </w:p>
          <w:p w14:paraId="097E1E69" w14:textId="77777777" w:rsidR="007E18EB" w:rsidRPr="007E18EB" w:rsidRDefault="007E18EB" w:rsidP="007E18EB">
            <w:pPr>
              <w:rPr>
                <w:rFonts w:ascii="Century Gothic" w:eastAsia="Arial" w:hAnsi="Century Gothic" w:cs="Arial"/>
                <w:b/>
                <w:bCs/>
                <w:color w:val="000000"/>
              </w:rPr>
            </w:pPr>
            <w:r w:rsidRPr="007E18EB">
              <w:rPr>
                <w:rFonts w:ascii="Century Gothic" w:eastAsia="Arial" w:hAnsi="Century Gothic" w:cs="Arial"/>
                <w:b/>
                <w:bCs/>
                <w:color w:val="000000"/>
              </w:rPr>
              <w:t xml:space="preserve">Financial Performance </w:t>
            </w:r>
          </w:p>
          <w:p w14:paraId="46614510" w14:textId="77777777" w:rsidR="007E18EB" w:rsidRPr="007E18EB" w:rsidRDefault="007E18EB" w:rsidP="007E18EB">
            <w:pPr>
              <w:rPr>
                <w:rFonts w:ascii="Century Gothic" w:eastAsia="Arial" w:hAnsi="Century Gothic" w:cs="Arial"/>
                <w:color w:val="000000"/>
              </w:rPr>
            </w:pPr>
          </w:p>
          <w:p w14:paraId="1CA34304" w14:textId="77777777" w:rsidR="007E18EB" w:rsidRPr="007E18EB" w:rsidRDefault="007E18EB" w:rsidP="007E18EB">
            <w:pPr>
              <w:rPr>
                <w:rFonts w:ascii="Century Gothic" w:eastAsia="Arial" w:hAnsi="Century Gothic" w:cs="Arial"/>
                <w:color w:val="000000"/>
              </w:rPr>
            </w:pPr>
            <w:r w:rsidRPr="007E18EB">
              <w:rPr>
                <w:rFonts w:ascii="Century Gothic" w:eastAsia="Arial" w:hAnsi="Century Gothic" w:cs="Arial"/>
                <w:color w:val="000000"/>
              </w:rPr>
              <w:t xml:space="preserve">The Head of Finance noted the key financial headlines, with an overall deficit forecast.  </w:t>
            </w:r>
          </w:p>
          <w:p w14:paraId="3E4EBFE1" w14:textId="77777777" w:rsidR="007E18EB" w:rsidRPr="007E18EB" w:rsidRDefault="007E18EB" w:rsidP="007E18EB">
            <w:pPr>
              <w:rPr>
                <w:rFonts w:ascii="Century Gothic" w:eastAsia="Arial" w:hAnsi="Century Gothic" w:cs="Arial"/>
                <w:color w:val="000000"/>
              </w:rPr>
            </w:pPr>
          </w:p>
          <w:p w14:paraId="6E23E2E4" w14:textId="77777777" w:rsidR="007E18EB" w:rsidRPr="007E18EB" w:rsidRDefault="007E18EB" w:rsidP="007E18EB">
            <w:pPr>
              <w:rPr>
                <w:rFonts w:ascii="Century Gothic" w:eastAsia="Arial" w:hAnsi="Century Gothic" w:cs="Arial"/>
                <w:b/>
                <w:bCs/>
                <w:color w:val="000000"/>
              </w:rPr>
            </w:pPr>
            <w:r w:rsidRPr="007E18EB">
              <w:rPr>
                <w:rFonts w:ascii="Century Gothic" w:eastAsia="Arial" w:hAnsi="Century Gothic" w:cs="Arial"/>
                <w:b/>
                <w:bCs/>
                <w:color w:val="000000"/>
              </w:rPr>
              <w:t xml:space="preserve">Performance update </w:t>
            </w:r>
          </w:p>
          <w:p w14:paraId="71C441F5" w14:textId="77777777" w:rsidR="007E18EB" w:rsidRPr="007E18EB" w:rsidRDefault="007E18EB" w:rsidP="007E18EB">
            <w:pPr>
              <w:rPr>
                <w:rFonts w:ascii="Century Gothic" w:eastAsia="Arial" w:hAnsi="Century Gothic" w:cs="Arial"/>
                <w:b/>
                <w:bCs/>
                <w:color w:val="000000"/>
              </w:rPr>
            </w:pPr>
          </w:p>
          <w:p w14:paraId="11233B09" w14:textId="77777777" w:rsidR="007E18EB" w:rsidRPr="007E18EB" w:rsidRDefault="007E18EB" w:rsidP="007E18EB">
            <w:pPr>
              <w:rPr>
                <w:rFonts w:ascii="Century Gothic" w:eastAsia="Arial" w:hAnsi="Century Gothic" w:cs="Arial"/>
                <w:color w:val="000000"/>
              </w:rPr>
            </w:pPr>
            <w:proofErr w:type="gramStart"/>
            <w:r w:rsidRPr="007E18EB">
              <w:rPr>
                <w:rFonts w:ascii="Century Gothic" w:eastAsia="Arial" w:hAnsi="Century Gothic" w:cs="Arial"/>
                <w:color w:val="000000"/>
              </w:rPr>
              <w:t>A number of</w:t>
            </w:r>
            <w:proofErr w:type="gramEnd"/>
            <w:r w:rsidRPr="007E18EB">
              <w:rPr>
                <w:rFonts w:ascii="Century Gothic" w:eastAsia="Arial" w:hAnsi="Century Gothic" w:cs="Arial"/>
                <w:color w:val="000000"/>
              </w:rPr>
              <w:t xml:space="preserve"> key achievements where noted, a selection include: </w:t>
            </w:r>
          </w:p>
          <w:p w14:paraId="0F9C7275" w14:textId="77777777" w:rsidR="007E18EB" w:rsidRPr="007E18EB" w:rsidRDefault="007E18EB" w:rsidP="007E18EB">
            <w:pPr>
              <w:rPr>
                <w:rFonts w:ascii="Century Gothic" w:eastAsia="Arial" w:hAnsi="Century Gothic" w:cs="Arial"/>
                <w:color w:val="000000"/>
              </w:rPr>
            </w:pPr>
          </w:p>
          <w:p w14:paraId="7FDFB017" w14:textId="77777777" w:rsidR="007E18EB" w:rsidRPr="007E18EB" w:rsidRDefault="007E18EB" w:rsidP="007E18EB">
            <w:pPr>
              <w:numPr>
                <w:ilvl w:val="0"/>
                <w:numId w:val="4"/>
              </w:numPr>
              <w:contextualSpacing/>
              <w:rPr>
                <w:rFonts w:ascii="Century Gothic" w:eastAsia="Arial" w:hAnsi="Century Gothic" w:cs="Arial"/>
                <w:color w:val="000000"/>
              </w:rPr>
            </w:pPr>
            <w:r w:rsidRPr="007E18EB">
              <w:rPr>
                <w:rFonts w:ascii="Century Gothic" w:eastAsia="Arial" w:hAnsi="Century Gothic" w:cs="Arial"/>
                <w:color w:val="000000"/>
              </w:rPr>
              <w:t>Delivered 21 Holiday Camps across six weeks with record Gym usage across the period reached record-breaking levels, 20% up on prior year.</w:t>
            </w:r>
          </w:p>
          <w:p w14:paraId="43736E66" w14:textId="77777777" w:rsidR="007E18EB" w:rsidRPr="007E18EB" w:rsidRDefault="007E18EB" w:rsidP="007E18EB">
            <w:pPr>
              <w:numPr>
                <w:ilvl w:val="0"/>
                <w:numId w:val="4"/>
              </w:numPr>
              <w:contextualSpacing/>
              <w:rPr>
                <w:rFonts w:ascii="Century Gothic" w:eastAsia="Arial" w:hAnsi="Century Gothic" w:cs="Arial"/>
                <w:color w:val="000000"/>
              </w:rPr>
            </w:pPr>
            <w:r w:rsidRPr="007E18EB">
              <w:rPr>
                <w:rFonts w:ascii="Century Gothic" w:eastAsia="Arial" w:hAnsi="Century Gothic" w:cs="Arial"/>
                <w:color w:val="000000"/>
              </w:rPr>
              <w:t xml:space="preserve">We were named finalists in two categories at the UK Active </w:t>
            </w:r>
          </w:p>
          <w:p w14:paraId="3E5F0543" w14:textId="77777777" w:rsidR="007E18EB" w:rsidRPr="007E18EB" w:rsidRDefault="007E18EB" w:rsidP="007E18EB">
            <w:pPr>
              <w:ind w:left="720"/>
              <w:rPr>
                <w:rFonts w:ascii="Century Gothic" w:eastAsia="Arial" w:hAnsi="Century Gothic" w:cs="Arial"/>
                <w:color w:val="000000"/>
              </w:rPr>
            </w:pPr>
            <w:r w:rsidRPr="007E18EB">
              <w:rPr>
                <w:rFonts w:ascii="Century Gothic" w:eastAsia="Arial" w:hAnsi="Century Gothic" w:cs="Arial"/>
                <w:color w:val="000000"/>
              </w:rPr>
              <w:t>Awards for the second consecutive year:</w:t>
            </w:r>
          </w:p>
          <w:p w14:paraId="5E59BCBF" w14:textId="77777777" w:rsidR="007E18EB" w:rsidRPr="007E18EB" w:rsidRDefault="007E18EB" w:rsidP="007E18EB">
            <w:pPr>
              <w:ind w:left="360"/>
              <w:rPr>
                <w:rFonts w:ascii="Century Gothic" w:eastAsia="Arial" w:hAnsi="Century Gothic" w:cs="Arial"/>
                <w:color w:val="000000"/>
              </w:rPr>
            </w:pPr>
          </w:p>
          <w:p w14:paraId="33AACA52" w14:textId="77777777" w:rsidR="007E18EB" w:rsidRPr="007E18EB" w:rsidRDefault="007E18EB" w:rsidP="007E18EB">
            <w:pPr>
              <w:numPr>
                <w:ilvl w:val="1"/>
                <w:numId w:val="4"/>
              </w:numPr>
              <w:ind w:left="699"/>
              <w:contextualSpacing/>
              <w:rPr>
                <w:rFonts w:ascii="Century Gothic" w:eastAsia="Arial" w:hAnsi="Century Gothic" w:cs="Arial"/>
                <w:color w:val="000000"/>
              </w:rPr>
            </w:pPr>
            <w:r w:rsidRPr="007E18EB">
              <w:rPr>
                <w:rFonts w:ascii="Century Gothic" w:eastAsia="Arial" w:hAnsi="Century Gothic" w:cs="Arial"/>
                <w:b/>
                <w:bCs/>
                <w:color w:val="000000"/>
              </w:rPr>
              <w:t>Regional Public Club / Centre of the Year – Xcite Linlithgow</w:t>
            </w:r>
          </w:p>
          <w:p w14:paraId="3A208AF3" w14:textId="77777777" w:rsidR="007E18EB" w:rsidRPr="007E18EB" w:rsidRDefault="007E18EB" w:rsidP="007E18EB">
            <w:pPr>
              <w:numPr>
                <w:ilvl w:val="1"/>
                <w:numId w:val="4"/>
              </w:numPr>
              <w:ind w:left="699"/>
              <w:contextualSpacing/>
              <w:rPr>
                <w:rFonts w:ascii="Century Gothic" w:eastAsia="Arial" w:hAnsi="Century Gothic" w:cs="Arial"/>
                <w:color w:val="000000"/>
              </w:rPr>
            </w:pPr>
            <w:r w:rsidRPr="007E18EB">
              <w:rPr>
                <w:rFonts w:ascii="Century Gothic" w:eastAsia="Arial" w:hAnsi="Century Gothic" w:cs="Arial"/>
                <w:b/>
                <w:bCs/>
                <w:color w:val="000000"/>
              </w:rPr>
              <w:t>Organisational Innovation Award – Family Fitness Factory</w:t>
            </w:r>
          </w:p>
          <w:p w14:paraId="6CFD5498" w14:textId="77777777" w:rsidR="007E18EB" w:rsidRPr="007E18EB" w:rsidRDefault="007E18EB" w:rsidP="007E18EB">
            <w:pPr>
              <w:ind w:left="1440"/>
              <w:contextualSpacing/>
              <w:rPr>
                <w:rFonts w:ascii="Century Gothic" w:eastAsia="Arial" w:hAnsi="Century Gothic" w:cs="Arial"/>
                <w:color w:val="000000"/>
              </w:rPr>
            </w:pPr>
          </w:p>
          <w:p w14:paraId="0D7F59FB" w14:textId="77777777" w:rsidR="007E18EB" w:rsidRPr="007E18EB" w:rsidRDefault="007E18EB" w:rsidP="007E18EB">
            <w:pPr>
              <w:rPr>
                <w:rFonts w:ascii="Century Gothic" w:eastAsia="Arial" w:hAnsi="Century Gothic" w:cs="Arial"/>
                <w:b/>
                <w:bCs/>
                <w:color w:val="000000"/>
              </w:rPr>
            </w:pPr>
            <w:r w:rsidRPr="007E18EB">
              <w:rPr>
                <w:rFonts w:ascii="Century Gothic" w:eastAsia="Arial" w:hAnsi="Century Gothic" w:cs="Arial"/>
                <w:b/>
                <w:bCs/>
                <w:color w:val="000000"/>
              </w:rPr>
              <w:t>Actions: Further detail on the customer communications strategy to be presented at the next Board meeting.</w:t>
            </w:r>
          </w:p>
          <w:p w14:paraId="69ABB385" w14:textId="77777777" w:rsidR="007E18EB" w:rsidRPr="007E18EB" w:rsidRDefault="007E18EB" w:rsidP="007E18EB">
            <w:pPr>
              <w:rPr>
                <w:rFonts w:ascii="Century Gothic" w:eastAsia="Arial" w:hAnsi="Century Gothic" w:cs="Arial"/>
                <w:b/>
                <w:bCs/>
                <w:color w:val="000000"/>
              </w:rPr>
            </w:pPr>
          </w:p>
        </w:tc>
        <w:tc>
          <w:tcPr>
            <w:tcW w:w="765" w:type="dxa"/>
            <w:tcMar>
              <w:left w:w="108" w:type="dxa"/>
              <w:right w:w="108" w:type="dxa"/>
            </w:tcMar>
          </w:tcPr>
          <w:p w14:paraId="7B12DE23" w14:textId="77777777" w:rsidR="007E18EB" w:rsidRPr="007E18EB" w:rsidRDefault="007E18EB" w:rsidP="007E18EB">
            <w:pPr>
              <w:jc w:val="both"/>
              <w:rPr>
                <w:rFonts w:ascii="Century Gothic" w:eastAsia="Calibri" w:hAnsi="Century Gothic" w:cs="Arial"/>
              </w:rPr>
            </w:pPr>
          </w:p>
          <w:p w14:paraId="1DE0E957" w14:textId="77777777" w:rsidR="007E18EB" w:rsidRPr="007E18EB" w:rsidRDefault="007E18EB" w:rsidP="007E18EB">
            <w:pPr>
              <w:jc w:val="both"/>
              <w:rPr>
                <w:rFonts w:ascii="Century Gothic" w:eastAsia="Calibri" w:hAnsi="Century Gothic" w:cs="Arial"/>
              </w:rPr>
            </w:pPr>
          </w:p>
          <w:p w14:paraId="58647590" w14:textId="77777777" w:rsidR="007E18EB" w:rsidRPr="007E18EB" w:rsidRDefault="007E18EB" w:rsidP="007E18EB">
            <w:pPr>
              <w:jc w:val="both"/>
              <w:rPr>
                <w:rFonts w:ascii="Century Gothic" w:eastAsia="Calibri" w:hAnsi="Century Gothic" w:cs="Arial"/>
              </w:rPr>
            </w:pPr>
          </w:p>
          <w:p w14:paraId="20FEEFAE" w14:textId="77777777" w:rsidR="007E18EB" w:rsidRPr="007E18EB" w:rsidRDefault="007E18EB" w:rsidP="007E18EB">
            <w:pPr>
              <w:jc w:val="both"/>
              <w:rPr>
                <w:rFonts w:ascii="Century Gothic" w:eastAsia="Calibri" w:hAnsi="Century Gothic" w:cs="Arial"/>
              </w:rPr>
            </w:pPr>
          </w:p>
          <w:p w14:paraId="6F3D9BEF" w14:textId="77777777" w:rsidR="007E18EB" w:rsidRPr="007E18EB" w:rsidRDefault="007E18EB" w:rsidP="007E18EB">
            <w:pPr>
              <w:jc w:val="both"/>
              <w:rPr>
                <w:rFonts w:ascii="Century Gothic" w:eastAsia="Calibri" w:hAnsi="Century Gothic" w:cs="Arial"/>
              </w:rPr>
            </w:pPr>
          </w:p>
          <w:p w14:paraId="299402BB" w14:textId="77777777" w:rsidR="007E18EB" w:rsidRPr="007E18EB" w:rsidRDefault="007E18EB" w:rsidP="007E18EB">
            <w:pPr>
              <w:jc w:val="both"/>
              <w:rPr>
                <w:rFonts w:ascii="Century Gothic" w:eastAsia="Calibri" w:hAnsi="Century Gothic" w:cs="Arial"/>
              </w:rPr>
            </w:pPr>
          </w:p>
          <w:p w14:paraId="2E3990C8" w14:textId="77777777" w:rsidR="007E18EB" w:rsidRPr="007E18EB" w:rsidRDefault="007E18EB" w:rsidP="007E18EB">
            <w:pPr>
              <w:jc w:val="both"/>
              <w:rPr>
                <w:rFonts w:ascii="Century Gothic" w:eastAsia="Calibri" w:hAnsi="Century Gothic" w:cs="Arial"/>
              </w:rPr>
            </w:pPr>
          </w:p>
          <w:p w14:paraId="7174221E" w14:textId="77777777" w:rsidR="007E18EB" w:rsidRPr="007E18EB" w:rsidRDefault="007E18EB" w:rsidP="007E18EB">
            <w:pPr>
              <w:jc w:val="both"/>
              <w:rPr>
                <w:rFonts w:ascii="Century Gothic" w:eastAsia="Calibri" w:hAnsi="Century Gothic" w:cs="Arial"/>
              </w:rPr>
            </w:pPr>
          </w:p>
          <w:p w14:paraId="0F4DD475" w14:textId="77777777" w:rsidR="007E18EB" w:rsidRPr="007E18EB" w:rsidRDefault="007E18EB" w:rsidP="007E18EB">
            <w:pPr>
              <w:jc w:val="both"/>
              <w:rPr>
                <w:rFonts w:ascii="Century Gothic" w:eastAsia="Calibri" w:hAnsi="Century Gothic" w:cs="Arial"/>
              </w:rPr>
            </w:pPr>
          </w:p>
          <w:p w14:paraId="37DC5436" w14:textId="77777777" w:rsidR="007E18EB" w:rsidRPr="007E18EB" w:rsidRDefault="007E18EB" w:rsidP="007E18EB">
            <w:pPr>
              <w:jc w:val="both"/>
              <w:rPr>
                <w:rFonts w:ascii="Century Gothic" w:eastAsia="Calibri" w:hAnsi="Century Gothic" w:cs="Arial"/>
              </w:rPr>
            </w:pPr>
          </w:p>
          <w:p w14:paraId="1A976EF1" w14:textId="77777777" w:rsidR="007E18EB" w:rsidRPr="007E18EB" w:rsidRDefault="007E18EB" w:rsidP="007E18EB">
            <w:pPr>
              <w:jc w:val="both"/>
              <w:rPr>
                <w:rFonts w:ascii="Century Gothic" w:eastAsia="Calibri" w:hAnsi="Century Gothic" w:cs="Arial"/>
              </w:rPr>
            </w:pPr>
          </w:p>
          <w:p w14:paraId="3E87C66D" w14:textId="77777777" w:rsidR="007E18EB" w:rsidRPr="007E18EB" w:rsidRDefault="007E18EB" w:rsidP="007E18EB">
            <w:pPr>
              <w:jc w:val="both"/>
              <w:rPr>
                <w:rFonts w:ascii="Century Gothic" w:eastAsia="Calibri" w:hAnsi="Century Gothic" w:cs="Arial"/>
              </w:rPr>
            </w:pPr>
          </w:p>
          <w:p w14:paraId="79D42A3F" w14:textId="77777777" w:rsidR="007E18EB" w:rsidRPr="007E18EB" w:rsidRDefault="007E18EB" w:rsidP="007E18EB">
            <w:pPr>
              <w:jc w:val="both"/>
              <w:rPr>
                <w:rFonts w:ascii="Century Gothic" w:eastAsia="Calibri" w:hAnsi="Century Gothic" w:cs="Arial"/>
              </w:rPr>
            </w:pPr>
          </w:p>
          <w:p w14:paraId="5B65AD3E" w14:textId="77777777" w:rsidR="007E18EB" w:rsidRPr="007E18EB" w:rsidRDefault="007E18EB" w:rsidP="007E18EB">
            <w:pPr>
              <w:jc w:val="both"/>
              <w:rPr>
                <w:rFonts w:ascii="Century Gothic" w:eastAsia="Calibri" w:hAnsi="Century Gothic" w:cs="Arial"/>
              </w:rPr>
            </w:pPr>
          </w:p>
          <w:p w14:paraId="66B41530" w14:textId="77777777" w:rsidR="007E18EB" w:rsidRPr="007E18EB" w:rsidRDefault="007E18EB" w:rsidP="007E18EB">
            <w:pPr>
              <w:jc w:val="both"/>
              <w:rPr>
                <w:rFonts w:ascii="Century Gothic" w:eastAsia="Calibri" w:hAnsi="Century Gothic" w:cs="Arial"/>
              </w:rPr>
            </w:pPr>
          </w:p>
          <w:p w14:paraId="259DC155" w14:textId="77777777" w:rsidR="007E18EB" w:rsidRPr="007E18EB" w:rsidRDefault="007E18EB" w:rsidP="007E18EB">
            <w:pPr>
              <w:jc w:val="both"/>
              <w:rPr>
                <w:rFonts w:ascii="Century Gothic" w:eastAsia="Calibri" w:hAnsi="Century Gothic" w:cs="Arial"/>
              </w:rPr>
            </w:pPr>
          </w:p>
          <w:p w14:paraId="300EAD20" w14:textId="77777777" w:rsidR="007E18EB" w:rsidRPr="007E18EB" w:rsidRDefault="007E18EB" w:rsidP="007E18EB">
            <w:pPr>
              <w:jc w:val="both"/>
              <w:rPr>
                <w:rFonts w:ascii="Century Gothic" w:eastAsia="Calibri" w:hAnsi="Century Gothic" w:cs="Arial"/>
              </w:rPr>
            </w:pPr>
          </w:p>
          <w:p w14:paraId="3E1476E6" w14:textId="77777777" w:rsidR="007E18EB" w:rsidRPr="007E18EB" w:rsidRDefault="007E18EB" w:rsidP="007E18EB">
            <w:pPr>
              <w:jc w:val="both"/>
              <w:rPr>
                <w:rFonts w:ascii="Century Gothic" w:eastAsia="Calibri" w:hAnsi="Century Gothic" w:cs="Arial"/>
              </w:rPr>
            </w:pPr>
          </w:p>
          <w:p w14:paraId="322219F7" w14:textId="77777777" w:rsidR="007E18EB" w:rsidRPr="007E18EB" w:rsidRDefault="007E18EB" w:rsidP="007E18EB">
            <w:pPr>
              <w:jc w:val="both"/>
              <w:rPr>
                <w:rFonts w:ascii="Century Gothic" w:eastAsia="Calibri" w:hAnsi="Century Gothic" w:cs="Arial"/>
              </w:rPr>
            </w:pPr>
          </w:p>
          <w:p w14:paraId="614AEC59" w14:textId="77777777" w:rsidR="007E18EB" w:rsidRPr="007E18EB" w:rsidRDefault="007E18EB" w:rsidP="007E18EB">
            <w:pPr>
              <w:jc w:val="both"/>
              <w:rPr>
                <w:rFonts w:ascii="Century Gothic" w:eastAsia="Calibri" w:hAnsi="Century Gothic" w:cs="Arial"/>
              </w:rPr>
            </w:pPr>
          </w:p>
          <w:p w14:paraId="125A0773" w14:textId="77777777" w:rsidR="007E18EB" w:rsidRPr="007E18EB" w:rsidRDefault="007E18EB" w:rsidP="007E18EB">
            <w:pPr>
              <w:jc w:val="both"/>
              <w:rPr>
                <w:rFonts w:ascii="Century Gothic" w:eastAsia="Calibri" w:hAnsi="Century Gothic" w:cs="Arial"/>
              </w:rPr>
            </w:pPr>
          </w:p>
          <w:p w14:paraId="22DC7695" w14:textId="77777777" w:rsidR="007E18EB" w:rsidRPr="007E18EB" w:rsidRDefault="007E18EB" w:rsidP="007E18EB">
            <w:pPr>
              <w:jc w:val="both"/>
              <w:rPr>
                <w:rFonts w:ascii="Century Gothic" w:eastAsia="Calibri" w:hAnsi="Century Gothic" w:cs="Arial"/>
              </w:rPr>
            </w:pPr>
          </w:p>
          <w:p w14:paraId="7EBE079E" w14:textId="77777777" w:rsidR="007E18EB" w:rsidRPr="007E18EB" w:rsidRDefault="007E18EB" w:rsidP="007E18EB">
            <w:pPr>
              <w:jc w:val="both"/>
              <w:rPr>
                <w:rFonts w:ascii="Century Gothic" w:eastAsia="Calibri" w:hAnsi="Century Gothic" w:cs="Arial"/>
              </w:rPr>
            </w:pPr>
          </w:p>
          <w:p w14:paraId="5B374244" w14:textId="77777777" w:rsidR="007E18EB" w:rsidRPr="007E18EB" w:rsidRDefault="007E18EB" w:rsidP="007E18EB">
            <w:pPr>
              <w:jc w:val="both"/>
              <w:rPr>
                <w:rFonts w:ascii="Century Gothic" w:eastAsia="Calibri" w:hAnsi="Century Gothic" w:cs="Arial"/>
              </w:rPr>
            </w:pPr>
          </w:p>
          <w:p w14:paraId="71F60CEE" w14:textId="77777777" w:rsidR="007E18EB" w:rsidRPr="007E18EB" w:rsidRDefault="007E18EB" w:rsidP="007E18EB">
            <w:pPr>
              <w:jc w:val="both"/>
              <w:rPr>
                <w:rFonts w:ascii="Century Gothic" w:eastAsia="Calibri" w:hAnsi="Century Gothic" w:cs="Arial"/>
                <w:b/>
                <w:bCs/>
              </w:rPr>
            </w:pPr>
          </w:p>
        </w:tc>
      </w:tr>
      <w:tr w:rsidR="007E18EB" w:rsidRPr="007E18EB" w14:paraId="4FFFD7C7" w14:textId="77777777" w:rsidTr="008746BF">
        <w:tc>
          <w:tcPr>
            <w:tcW w:w="601" w:type="dxa"/>
            <w:tcMar>
              <w:left w:w="108" w:type="dxa"/>
              <w:right w:w="108" w:type="dxa"/>
            </w:tcMar>
          </w:tcPr>
          <w:p w14:paraId="4ADC10EA" w14:textId="77777777" w:rsidR="007E18EB" w:rsidRPr="007E18EB" w:rsidRDefault="007E18EB" w:rsidP="007E18EB">
            <w:pPr>
              <w:jc w:val="both"/>
              <w:rPr>
                <w:rFonts w:ascii="Century Gothic" w:eastAsia="Arial" w:hAnsi="Century Gothic" w:cs="Arial"/>
                <w:b/>
                <w:bCs/>
              </w:rPr>
            </w:pPr>
            <w:r w:rsidRPr="007E18EB">
              <w:rPr>
                <w:rFonts w:ascii="Century Gothic" w:eastAsia="Arial" w:hAnsi="Century Gothic" w:cs="Arial"/>
                <w:b/>
                <w:bCs/>
              </w:rPr>
              <w:t>8.</w:t>
            </w:r>
          </w:p>
        </w:tc>
        <w:tc>
          <w:tcPr>
            <w:tcW w:w="8340" w:type="dxa"/>
            <w:tcMar>
              <w:left w:w="108" w:type="dxa"/>
              <w:right w:w="108" w:type="dxa"/>
            </w:tcMar>
          </w:tcPr>
          <w:p w14:paraId="7781C0C3" w14:textId="77777777" w:rsidR="007E18EB" w:rsidRPr="007E18EB" w:rsidRDefault="007E18EB" w:rsidP="007E18EB">
            <w:pPr>
              <w:ind w:left="5" w:hanging="5"/>
              <w:rPr>
                <w:rFonts w:ascii="Century Gothic" w:hAnsi="Century Gothic" w:cs="Arial"/>
                <w:b/>
                <w:bCs/>
              </w:rPr>
            </w:pPr>
            <w:r w:rsidRPr="007E18EB">
              <w:rPr>
                <w:rFonts w:ascii="Century Gothic" w:hAnsi="Century Gothic" w:cs="Arial"/>
                <w:b/>
                <w:bCs/>
              </w:rPr>
              <w:t>3 Year Financial Outlook (REP-0997)</w:t>
            </w:r>
          </w:p>
          <w:p w14:paraId="47CCFE49" w14:textId="77777777" w:rsidR="007E18EB" w:rsidRPr="007E18EB" w:rsidRDefault="007E18EB" w:rsidP="007E18EB">
            <w:pPr>
              <w:ind w:left="5" w:hanging="5"/>
              <w:rPr>
                <w:rFonts w:ascii="Century Gothic" w:hAnsi="Century Gothic" w:cs="Arial"/>
                <w:b/>
                <w:bCs/>
              </w:rPr>
            </w:pPr>
          </w:p>
          <w:p w14:paraId="1E4423B1" w14:textId="77777777" w:rsidR="007E18EB" w:rsidRPr="007E18EB" w:rsidRDefault="007E18EB" w:rsidP="007E18EB">
            <w:pPr>
              <w:ind w:left="5" w:hanging="5"/>
              <w:rPr>
                <w:rFonts w:ascii="Century Gothic" w:hAnsi="Century Gothic" w:cs="Arial"/>
              </w:rPr>
            </w:pPr>
            <w:r w:rsidRPr="007E18EB">
              <w:rPr>
                <w:rFonts w:ascii="Century Gothic" w:hAnsi="Century Gothic" w:cs="Arial"/>
              </w:rPr>
              <w:t xml:space="preserve">The Head of Finance presented the three-year financial projections, highlighting the main assumptions made in the model. The plan outlined the main investments under consideration. </w:t>
            </w:r>
          </w:p>
          <w:p w14:paraId="371A09BA" w14:textId="77777777" w:rsidR="007E18EB" w:rsidRPr="007E18EB" w:rsidRDefault="007E18EB" w:rsidP="007E18EB">
            <w:pPr>
              <w:ind w:left="5" w:hanging="5"/>
              <w:rPr>
                <w:rFonts w:ascii="Century Gothic" w:hAnsi="Century Gothic" w:cs="Arial"/>
              </w:rPr>
            </w:pPr>
          </w:p>
          <w:p w14:paraId="7CF408E5" w14:textId="77777777" w:rsidR="007E18EB" w:rsidRPr="007E18EB" w:rsidRDefault="007E18EB" w:rsidP="007E18EB">
            <w:pPr>
              <w:ind w:left="5" w:hanging="5"/>
              <w:rPr>
                <w:rFonts w:ascii="Century Gothic" w:hAnsi="Century Gothic" w:cs="Arial"/>
              </w:rPr>
            </w:pPr>
            <w:r w:rsidRPr="007E18EB">
              <w:rPr>
                <w:rFonts w:ascii="Century Gothic" w:hAnsi="Century Gothic" w:cs="Arial"/>
                <w:b/>
                <w:bCs/>
              </w:rPr>
              <w:t>Decision</w:t>
            </w:r>
            <w:r w:rsidRPr="007E18EB">
              <w:rPr>
                <w:rFonts w:ascii="Century Gothic" w:hAnsi="Century Gothic" w:cs="Arial"/>
              </w:rPr>
              <w:t>: The 3-year financial outlook was approved, noting that o</w:t>
            </w:r>
            <w:r w:rsidRPr="007E18EB">
              <w:rPr>
                <w:rFonts w:ascii="Century Gothic" w:eastAsia="Arial" w:hAnsi="Century Gothic" w:cs="Arial"/>
                <w:color w:val="000000"/>
              </w:rPr>
              <w:t>ptions for future investment are to be presented at the next Board meeting.</w:t>
            </w:r>
          </w:p>
          <w:p w14:paraId="390641B6" w14:textId="77777777" w:rsidR="007E18EB" w:rsidRPr="007E18EB" w:rsidRDefault="007E18EB" w:rsidP="007E18EB">
            <w:pPr>
              <w:ind w:left="5" w:hanging="5"/>
              <w:rPr>
                <w:rFonts w:ascii="Century Gothic" w:hAnsi="Century Gothic" w:cs="Arial"/>
              </w:rPr>
            </w:pPr>
          </w:p>
        </w:tc>
        <w:tc>
          <w:tcPr>
            <w:tcW w:w="765" w:type="dxa"/>
            <w:tcMar>
              <w:left w:w="108" w:type="dxa"/>
              <w:right w:w="108" w:type="dxa"/>
            </w:tcMar>
          </w:tcPr>
          <w:p w14:paraId="4013BB29" w14:textId="77777777" w:rsidR="007E18EB" w:rsidRPr="007E18EB" w:rsidRDefault="007E18EB" w:rsidP="007E18EB">
            <w:pPr>
              <w:jc w:val="both"/>
              <w:rPr>
                <w:rFonts w:ascii="Century Gothic" w:eastAsia="Calibri" w:hAnsi="Century Gothic" w:cs="Arial"/>
              </w:rPr>
            </w:pPr>
          </w:p>
        </w:tc>
      </w:tr>
      <w:tr w:rsidR="007E18EB" w:rsidRPr="007E18EB" w14:paraId="51264528" w14:textId="77777777" w:rsidTr="008746BF">
        <w:trPr>
          <w:trHeight w:val="983"/>
        </w:trPr>
        <w:tc>
          <w:tcPr>
            <w:tcW w:w="601" w:type="dxa"/>
            <w:tcMar>
              <w:left w:w="108" w:type="dxa"/>
              <w:right w:w="108" w:type="dxa"/>
            </w:tcMar>
          </w:tcPr>
          <w:p w14:paraId="2505DCDD" w14:textId="77777777" w:rsidR="007E18EB" w:rsidRPr="007E18EB" w:rsidRDefault="007E18EB" w:rsidP="007E18EB">
            <w:pPr>
              <w:jc w:val="both"/>
              <w:rPr>
                <w:rFonts w:ascii="Century Gothic" w:eastAsia="Arial" w:hAnsi="Century Gothic" w:cs="Arial"/>
                <w:b/>
                <w:bCs/>
              </w:rPr>
            </w:pPr>
            <w:r w:rsidRPr="007E18EB">
              <w:rPr>
                <w:rFonts w:ascii="Century Gothic" w:eastAsia="Arial" w:hAnsi="Century Gothic" w:cs="Arial"/>
                <w:b/>
                <w:bCs/>
              </w:rPr>
              <w:t>9.</w:t>
            </w:r>
          </w:p>
        </w:tc>
        <w:tc>
          <w:tcPr>
            <w:tcW w:w="8340" w:type="dxa"/>
            <w:tcMar>
              <w:left w:w="108" w:type="dxa"/>
              <w:right w:w="108" w:type="dxa"/>
            </w:tcMar>
          </w:tcPr>
          <w:p w14:paraId="6CF6CF84" w14:textId="77777777" w:rsidR="007E18EB" w:rsidRPr="007E18EB" w:rsidRDefault="007E18EB" w:rsidP="007E18EB">
            <w:pPr>
              <w:rPr>
                <w:rFonts w:ascii="Century Gothic" w:hAnsi="Century Gothic" w:cs="Arial"/>
                <w:b/>
                <w:bCs/>
              </w:rPr>
            </w:pPr>
            <w:r w:rsidRPr="007E18EB">
              <w:rPr>
                <w:rFonts w:ascii="Century Gothic" w:hAnsi="Century Gothic" w:cs="Arial"/>
                <w:b/>
                <w:bCs/>
              </w:rPr>
              <w:t>AOCB</w:t>
            </w:r>
          </w:p>
          <w:p w14:paraId="5383F4DC" w14:textId="77777777" w:rsidR="007E18EB" w:rsidRPr="007E18EB" w:rsidRDefault="007E18EB" w:rsidP="007E18EB">
            <w:pPr>
              <w:rPr>
                <w:rFonts w:ascii="Century Gothic" w:hAnsi="Century Gothic" w:cs="Arial"/>
                <w:b/>
                <w:bCs/>
              </w:rPr>
            </w:pPr>
          </w:p>
          <w:p w14:paraId="08558A25" w14:textId="77777777" w:rsidR="007E18EB" w:rsidRPr="007E18EB" w:rsidRDefault="007E18EB" w:rsidP="007E18EB">
            <w:pPr>
              <w:rPr>
                <w:rFonts w:ascii="Century Gothic" w:hAnsi="Century Gothic" w:cs="Arial"/>
              </w:rPr>
            </w:pPr>
            <w:r w:rsidRPr="007E18EB">
              <w:rPr>
                <w:rFonts w:ascii="Century Gothic" w:hAnsi="Century Gothic" w:cs="Arial"/>
              </w:rPr>
              <w:t>NONE</w:t>
            </w:r>
          </w:p>
        </w:tc>
        <w:tc>
          <w:tcPr>
            <w:tcW w:w="765" w:type="dxa"/>
            <w:tcMar>
              <w:left w:w="108" w:type="dxa"/>
              <w:right w:w="108" w:type="dxa"/>
            </w:tcMar>
          </w:tcPr>
          <w:p w14:paraId="54A16856" w14:textId="77777777" w:rsidR="007E18EB" w:rsidRPr="007E18EB" w:rsidRDefault="007E18EB" w:rsidP="007E18EB">
            <w:pPr>
              <w:jc w:val="both"/>
              <w:rPr>
                <w:rFonts w:ascii="Century Gothic" w:eastAsia="Calibri" w:hAnsi="Century Gothic" w:cs="Arial"/>
                <w:b/>
                <w:bCs/>
              </w:rPr>
            </w:pPr>
          </w:p>
          <w:p w14:paraId="4F2C7C3D" w14:textId="77777777" w:rsidR="007E18EB" w:rsidRPr="007E18EB" w:rsidRDefault="007E18EB" w:rsidP="007E18EB">
            <w:pPr>
              <w:jc w:val="both"/>
              <w:rPr>
                <w:rFonts w:ascii="Century Gothic" w:eastAsia="Calibri" w:hAnsi="Century Gothic" w:cs="Arial"/>
                <w:b/>
                <w:bCs/>
              </w:rPr>
            </w:pPr>
          </w:p>
          <w:p w14:paraId="78A7178F" w14:textId="77777777" w:rsidR="007E18EB" w:rsidRPr="007E18EB" w:rsidRDefault="007E18EB" w:rsidP="007E18EB">
            <w:pPr>
              <w:jc w:val="both"/>
              <w:rPr>
                <w:rFonts w:ascii="Century Gothic" w:eastAsia="Calibri" w:hAnsi="Century Gothic" w:cs="Arial"/>
                <w:b/>
                <w:bCs/>
              </w:rPr>
            </w:pPr>
          </w:p>
          <w:p w14:paraId="3D3FBC44" w14:textId="77777777" w:rsidR="007E18EB" w:rsidRPr="007E18EB" w:rsidRDefault="007E18EB" w:rsidP="007E18EB">
            <w:pPr>
              <w:jc w:val="both"/>
              <w:rPr>
                <w:rFonts w:ascii="Century Gothic" w:eastAsia="Calibri" w:hAnsi="Century Gothic" w:cs="Arial"/>
                <w:b/>
                <w:bCs/>
              </w:rPr>
            </w:pPr>
          </w:p>
        </w:tc>
      </w:tr>
      <w:tr w:rsidR="007E18EB" w:rsidRPr="007E18EB" w14:paraId="363ED9EB" w14:textId="77777777" w:rsidTr="008746BF">
        <w:trPr>
          <w:trHeight w:val="2115"/>
        </w:trPr>
        <w:tc>
          <w:tcPr>
            <w:tcW w:w="601" w:type="dxa"/>
            <w:tcMar>
              <w:left w:w="108" w:type="dxa"/>
              <w:right w:w="108" w:type="dxa"/>
            </w:tcMar>
          </w:tcPr>
          <w:p w14:paraId="4438022C" w14:textId="77777777" w:rsidR="007E18EB" w:rsidRPr="007E18EB" w:rsidRDefault="007E18EB" w:rsidP="007E18EB">
            <w:pPr>
              <w:jc w:val="both"/>
              <w:rPr>
                <w:rFonts w:ascii="Century Gothic" w:eastAsia="Arial" w:hAnsi="Century Gothic" w:cs="Arial"/>
                <w:b/>
                <w:bCs/>
              </w:rPr>
            </w:pPr>
            <w:r w:rsidRPr="007E18EB">
              <w:rPr>
                <w:rFonts w:ascii="Century Gothic" w:eastAsia="Arial" w:hAnsi="Century Gothic" w:cs="Arial"/>
                <w:b/>
                <w:bCs/>
              </w:rPr>
              <w:lastRenderedPageBreak/>
              <w:t xml:space="preserve">10. </w:t>
            </w:r>
          </w:p>
        </w:tc>
        <w:tc>
          <w:tcPr>
            <w:tcW w:w="8340" w:type="dxa"/>
            <w:tcMar>
              <w:left w:w="108" w:type="dxa"/>
              <w:right w:w="108" w:type="dxa"/>
            </w:tcMar>
          </w:tcPr>
          <w:p w14:paraId="33B82861" w14:textId="77777777" w:rsidR="007E18EB" w:rsidRPr="007E18EB" w:rsidRDefault="007E18EB" w:rsidP="007E18EB">
            <w:pPr>
              <w:rPr>
                <w:rFonts w:ascii="Century Gothic" w:hAnsi="Century Gothic" w:cs="Arial"/>
                <w:b/>
                <w:bCs/>
              </w:rPr>
            </w:pPr>
            <w:r w:rsidRPr="007E18EB">
              <w:rPr>
                <w:rFonts w:ascii="Century Gothic" w:hAnsi="Century Gothic" w:cs="Arial"/>
                <w:b/>
                <w:bCs/>
              </w:rPr>
              <w:t>DATE OF NEXT MEETINGS</w:t>
            </w:r>
          </w:p>
          <w:p w14:paraId="3AF1D546" w14:textId="77777777" w:rsidR="007E18EB" w:rsidRPr="007E18EB" w:rsidRDefault="007E18EB" w:rsidP="007E18EB">
            <w:pPr>
              <w:rPr>
                <w:rFonts w:ascii="Century Gothic" w:hAnsi="Century Gothic" w:cs="Arial"/>
                <w:b/>
                <w:bCs/>
              </w:rPr>
            </w:pPr>
          </w:p>
          <w:p w14:paraId="6A8FB592" w14:textId="77777777" w:rsidR="007E18EB" w:rsidRPr="007E18EB" w:rsidRDefault="007E18EB" w:rsidP="007E18EB">
            <w:pPr>
              <w:textAlignment w:val="baseline"/>
              <w:rPr>
                <w:rFonts w:ascii="Century Gothic" w:hAnsi="Century Gothic" w:cs="Segoe UI"/>
              </w:rPr>
            </w:pPr>
            <w:r w:rsidRPr="007E18EB">
              <w:rPr>
                <w:rFonts w:ascii="Century Gothic" w:hAnsi="Century Gothic" w:cs="Arial"/>
                <w:b/>
                <w:bCs/>
              </w:rPr>
              <w:t>Audit and Finance Sub Committee</w:t>
            </w:r>
            <w:r w:rsidRPr="007E18EB">
              <w:rPr>
                <w:rFonts w:ascii="Century Gothic" w:hAnsi="Century Gothic" w:cs="Arial"/>
              </w:rPr>
              <w:t>: (3.30pm Head Office) </w:t>
            </w:r>
          </w:p>
          <w:p w14:paraId="26358565" w14:textId="77777777" w:rsidR="007E18EB" w:rsidRPr="007E18EB" w:rsidRDefault="007E18EB" w:rsidP="007E18EB">
            <w:pPr>
              <w:textAlignment w:val="baseline"/>
              <w:rPr>
                <w:rFonts w:ascii="Century Gothic" w:hAnsi="Century Gothic" w:cs="Arial"/>
              </w:rPr>
            </w:pPr>
          </w:p>
          <w:p w14:paraId="6E4B47FC" w14:textId="77777777" w:rsidR="007E18EB" w:rsidRPr="007E18EB" w:rsidRDefault="007E18EB" w:rsidP="007E18EB">
            <w:pPr>
              <w:numPr>
                <w:ilvl w:val="0"/>
                <w:numId w:val="5"/>
              </w:numPr>
              <w:ind w:left="1080" w:firstLine="0"/>
              <w:textAlignment w:val="baseline"/>
              <w:rPr>
                <w:rFonts w:ascii="Century Gothic" w:hAnsi="Century Gothic" w:cs="Arial"/>
              </w:rPr>
            </w:pPr>
            <w:r w:rsidRPr="007E18EB">
              <w:rPr>
                <w:rFonts w:ascii="Century Gothic" w:hAnsi="Century Gothic" w:cs="Arial"/>
              </w:rPr>
              <w:t>Wednesday 5</w:t>
            </w:r>
            <w:r w:rsidRPr="007E18EB">
              <w:rPr>
                <w:rFonts w:ascii="Century Gothic" w:hAnsi="Century Gothic" w:cs="Arial"/>
                <w:vertAlign w:val="superscript"/>
              </w:rPr>
              <w:t>th</w:t>
            </w:r>
            <w:r w:rsidRPr="007E18EB">
              <w:rPr>
                <w:rFonts w:ascii="Century Gothic" w:hAnsi="Century Gothic" w:cs="Arial"/>
              </w:rPr>
              <w:t xml:space="preserve"> November 2025</w:t>
            </w:r>
          </w:p>
          <w:p w14:paraId="591575A6" w14:textId="77777777" w:rsidR="007E18EB" w:rsidRPr="007E18EB" w:rsidRDefault="007E18EB" w:rsidP="007E18EB">
            <w:pPr>
              <w:textAlignment w:val="baseline"/>
              <w:rPr>
                <w:rFonts w:ascii="Century Gothic" w:hAnsi="Century Gothic" w:cs="Arial"/>
              </w:rPr>
            </w:pPr>
            <w:r w:rsidRPr="007E18EB">
              <w:rPr>
                <w:rFonts w:ascii="Century Gothic" w:hAnsi="Century Gothic" w:cs="Arial"/>
              </w:rPr>
              <w:t> </w:t>
            </w:r>
          </w:p>
          <w:p w14:paraId="274F38BF" w14:textId="77777777" w:rsidR="007E18EB" w:rsidRPr="007E18EB" w:rsidRDefault="007E18EB" w:rsidP="007E18EB">
            <w:pPr>
              <w:textAlignment w:val="baseline"/>
              <w:rPr>
                <w:rFonts w:ascii="Century Gothic" w:hAnsi="Century Gothic" w:cs="Arial"/>
              </w:rPr>
            </w:pPr>
            <w:r w:rsidRPr="007E18EB">
              <w:rPr>
                <w:rFonts w:ascii="Century Gothic" w:hAnsi="Century Gothic" w:cs="Arial"/>
                <w:b/>
                <w:bCs/>
              </w:rPr>
              <w:t xml:space="preserve">Board </w:t>
            </w:r>
            <w:r w:rsidRPr="007E18EB">
              <w:rPr>
                <w:rFonts w:ascii="Century Gothic" w:hAnsi="Century Gothic" w:cs="Arial"/>
              </w:rPr>
              <w:t>(5.30pm Head Office) </w:t>
            </w:r>
          </w:p>
          <w:p w14:paraId="2540D041" w14:textId="77777777" w:rsidR="007E18EB" w:rsidRPr="007E18EB" w:rsidRDefault="007E18EB" w:rsidP="007E18EB">
            <w:pPr>
              <w:textAlignment w:val="baseline"/>
              <w:rPr>
                <w:rFonts w:ascii="Century Gothic" w:hAnsi="Century Gothic" w:cs="Arial"/>
              </w:rPr>
            </w:pPr>
          </w:p>
          <w:p w14:paraId="4282116C" w14:textId="77777777" w:rsidR="007E18EB" w:rsidRPr="007E18EB" w:rsidRDefault="007E18EB" w:rsidP="007E18EB">
            <w:pPr>
              <w:numPr>
                <w:ilvl w:val="0"/>
                <w:numId w:val="6"/>
              </w:numPr>
              <w:ind w:left="1080" w:firstLine="0"/>
              <w:textAlignment w:val="baseline"/>
              <w:rPr>
                <w:rFonts w:ascii="Century Gothic" w:hAnsi="Century Gothic" w:cs="Arial"/>
              </w:rPr>
            </w:pPr>
            <w:r w:rsidRPr="007E18EB">
              <w:rPr>
                <w:rFonts w:ascii="Century Gothic" w:hAnsi="Century Gothic" w:cs="Arial"/>
              </w:rPr>
              <w:t>Thursday 11</w:t>
            </w:r>
            <w:r w:rsidRPr="007E18EB">
              <w:rPr>
                <w:rFonts w:ascii="Century Gothic" w:hAnsi="Century Gothic" w:cs="Arial"/>
                <w:vertAlign w:val="superscript"/>
              </w:rPr>
              <w:t>th</w:t>
            </w:r>
            <w:r w:rsidRPr="007E18EB">
              <w:rPr>
                <w:rFonts w:ascii="Century Gothic" w:hAnsi="Century Gothic" w:cs="Arial"/>
              </w:rPr>
              <w:t xml:space="preserve"> December 2025  </w:t>
            </w:r>
          </w:p>
          <w:p w14:paraId="12E344D6" w14:textId="77777777" w:rsidR="007E18EB" w:rsidRPr="007E18EB" w:rsidRDefault="007E18EB" w:rsidP="007E18EB">
            <w:pPr>
              <w:ind w:left="720"/>
              <w:textAlignment w:val="baseline"/>
              <w:rPr>
                <w:rFonts w:ascii="Century Gothic" w:hAnsi="Century Gothic" w:cs="Arial"/>
              </w:rPr>
            </w:pPr>
            <w:r w:rsidRPr="007E18EB">
              <w:rPr>
                <w:rFonts w:ascii="Century Gothic" w:hAnsi="Century Gothic" w:cs="Arial"/>
              </w:rPr>
              <w:t> </w:t>
            </w:r>
          </w:p>
          <w:p w14:paraId="33D48F19" w14:textId="77777777" w:rsidR="007E18EB" w:rsidRPr="007E18EB" w:rsidRDefault="007E18EB" w:rsidP="007E18EB">
            <w:pPr>
              <w:rPr>
                <w:rFonts w:ascii="Century Gothic" w:hAnsi="Century Gothic" w:cs="Arial"/>
                <w:b/>
                <w:bCs/>
              </w:rPr>
            </w:pPr>
          </w:p>
        </w:tc>
        <w:tc>
          <w:tcPr>
            <w:tcW w:w="765" w:type="dxa"/>
            <w:tcMar>
              <w:left w:w="108" w:type="dxa"/>
              <w:right w:w="108" w:type="dxa"/>
            </w:tcMar>
          </w:tcPr>
          <w:p w14:paraId="7C828540" w14:textId="77777777" w:rsidR="007E18EB" w:rsidRPr="007E18EB" w:rsidRDefault="007E18EB" w:rsidP="007E18EB">
            <w:pPr>
              <w:jc w:val="both"/>
              <w:rPr>
                <w:rFonts w:ascii="Century Gothic" w:eastAsia="Calibri" w:hAnsi="Century Gothic" w:cs="Arial"/>
                <w:b/>
                <w:bCs/>
              </w:rPr>
            </w:pPr>
          </w:p>
        </w:tc>
      </w:tr>
    </w:tbl>
    <w:p w14:paraId="243AD4FB" w14:textId="77777777" w:rsidR="007E18EB" w:rsidRPr="007E18EB" w:rsidRDefault="007E18EB" w:rsidP="007E18EB">
      <w:pPr>
        <w:spacing w:after="0" w:line="240" w:lineRule="auto"/>
        <w:rPr>
          <w:rFonts w:ascii="Century Gothic" w:eastAsia="Arial" w:hAnsi="Century Gothic" w:cs="Arial"/>
          <w:kern w:val="0"/>
          <w:lang w:eastAsia="en-GB"/>
          <w14:ligatures w14:val="none"/>
        </w:rPr>
      </w:pPr>
    </w:p>
    <w:p w14:paraId="4D9FB81A" w14:textId="77777777" w:rsidR="00CA588B" w:rsidRPr="007E18EB" w:rsidRDefault="00CA588B" w:rsidP="000021BE">
      <w:pPr>
        <w:rPr>
          <w:rFonts w:ascii="Century Gothic" w:hAnsi="Century Gothic"/>
        </w:rPr>
      </w:pPr>
    </w:p>
    <w:sectPr w:rsidR="00CA588B" w:rsidRPr="007E18EB" w:rsidSect="00496A97">
      <w:headerReference w:type="default" r:id="rId10"/>
      <w:footerReference w:type="default" r:id="rId11"/>
      <w:pgSz w:w="11906" w:h="16838"/>
      <w:pgMar w:top="993" w:right="1133" w:bottom="993" w:left="1440" w:header="567"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CD2BA5E" w14:textId="77777777" w:rsidR="002A16F8" w:rsidRDefault="002A16F8" w:rsidP="00CA588B">
      <w:pPr>
        <w:spacing w:after="0" w:line="240" w:lineRule="auto"/>
      </w:pPr>
      <w:r>
        <w:separator/>
      </w:r>
    </w:p>
  </w:endnote>
  <w:endnote w:type="continuationSeparator" w:id="0">
    <w:p w14:paraId="3212AC5B" w14:textId="77777777" w:rsidR="002A16F8" w:rsidRDefault="002A16F8" w:rsidP="00CA58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C6E8438" w14:textId="7DD08FCE" w:rsidR="00CA588B" w:rsidRDefault="00CA588B">
    <w:pPr>
      <w:pStyle w:val="Footer"/>
    </w:pPr>
  </w:p>
  <w:p w14:paraId="05F050B3" w14:textId="5F253F99" w:rsidR="00CA588B" w:rsidRDefault="00CA588B" w:rsidP="00496A97">
    <w:pPr>
      <w:pStyle w:val="Footer"/>
      <w:jc w:val="right"/>
    </w:pPr>
  </w:p>
  <w:p w14:paraId="1A6F4C6D" w14:textId="6F9A09BC" w:rsidR="00CA588B" w:rsidRDefault="00496A97" w:rsidP="00496A97">
    <w:pPr>
      <w:pStyle w:val="Footer"/>
      <w:ind w:left="-990"/>
      <w:jc w:val="right"/>
    </w:pPr>
    <w:r w:rsidRPr="00496A97">
      <w:rPr>
        <w:rFonts w:ascii="Aptos" w:eastAsia="Aptos" w:hAnsi="Aptos" w:cs="Times New Roman"/>
        <w:noProof/>
        <w:sz w:val="24"/>
        <w:szCs w:val="24"/>
      </w:rPr>
      <w:drawing>
        <wp:inline distT="0" distB="0" distL="0" distR="0" wp14:anchorId="0374740D" wp14:editId="2594C8DA">
          <wp:extent cx="1270019" cy="441960"/>
          <wp:effectExtent l="0" t="0" r="6350" b="0"/>
          <wp:docPr id="24384244" name="Picture 2" descr="A blue and black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1721974" name="Picture 2" descr="A blue and black logo&#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84412" cy="446969"/>
                  </a:xfrm>
                  <a:prstGeom prst="rect">
                    <a:avLst/>
                  </a:prstGeom>
                  <a:noFill/>
                  <a:ln>
                    <a:noFill/>
                  </a:ln>
                </pic:spPr>
              </pic:pic>
            </a:graphicData>
          </a:graphic>
        </wp:inline>
      </w:drawing>
    </w:r>
  </w:p>
  <w:p w14:paraId="678FB79F" w14:textId="77777777" w:rsidR="00CA588B" w:rsidRDefault="00CA588B">
    <w:pPr>
      <w:pStyle w:val="Footer"/>
    </w:pPr>
  </w:p>
  <w:p w14:paraId="5CCE6557" w14:textId="77777777" w:rsidR="00CA588B" w:rsidRDefault="00CA588B">
    <w:pPr>
      <w:pStyle w:val="Footer"/>
    </w:pPr>
  </w:p>
  <w:p w14:paraId="657C6395" w14:textId="77777777" w:rsidR="00CA588B" w:rsidRDefault="00CA588B">
    <w:pPr>
      <w:pStyle w:val="Footer"/>
    </w:pPr>
  </w:p>
  <w:p w14:paraId="14C35D97" w14:textId="77777777" w:rsidR="00CA588B" w:rsidRDefault="00CA588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ECFA0CC" w14:textId="77777777" w:rsidR="002A16F8" w:rsidRDefault="002A16F8" w:rsidP="00CA588B">
      <w:pPr>
        <w:spacing w:after="0" w:line="240" w:lineRule="auto"/>
      </w:pPr>
      <w:r>
        <w:separator/>
      </w:r>
    </w:p>
  </w:footnote>
  <w:footnote w:type="continuationSeparator" w:id="0">
    <w:p w14:paraId="0A254B1A" w14:textId="77777777" w:rsidR="002A16F8" w:rsidRDefault="002A16F8" w:rsidP="00CA588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B12B5B5" w14:textId="4ECB31A6" w:rsidR="00CA588B" w:rsidRDefault="00CA588B">
    <w:pPr>
      <w:pStyle w:val="Header"/>
      <w:rPr>
        <w:noProof/>
      </w:rPr>
    </w:pPr>
    <w:r>
      <w:rPr>
        <w:noProof/>
      </w:rPr>
      <mc:AlternateContent>
        <mc:Choice Requires="wps">
          <w:drawing>
            <wp:anchor distT="0" distB="0" distL="114300" distR="114300" simplePos="0" relativeHeight="251658240" behindDoc="0" locked="0" layoutInCell="1" allowOverlap="1" wp14:anchorId="643C8FE9" wp14:editId="0A720F83">
              <wp:simplePos x="0" y="0"/>
              <wp:positionH relativeFrom="column">
                <wp:posOffset>-1085850</wp:posOffset>
              </wp:positionH>
              <wp:positionV relativeFrom="paragraph">
                <wp:posOffset>-430530</wp:posOffset>
              </wp:positionV>
              <wp:extent cx="7719060" cy="1371600"/>
              <wp:effectExtent l="0" t="0" r="0" b="0"/>
              <wp:wrapNone/>
              <wp:docPr id="469467313" name="Text Box 2"/>
              <wp:cNvGraphicFramePr/>
              <a:graphic xmlns:a="http://schemas.openxmlformats.org/drawingml/2006/main">
                <a:graphicData uri="http://schemas.microsoft.com/office/word/2010/wordprocessingShape">
                  <wps:wsp>
                    <wps:cNvSpPr txBox="1"/>
                    <wps:spPr>
                      <a:xfrm>
                        <a:off x="0" y="0"/>
                        <a:ext cx="7719060" cy="1371600"/>
                      </a:xfrm>
                      <a:prstGeom prst="rect">
                        <a:avLst/>
                      </a:prstGeom>
                      <a:noFill/>
                      <a:ln w="6350">
                        <a:noFill/>
                      </a:ln>
                    </wps:spPr>
                    <wps:txbx>
                      <w:txbxContent>
                        <w:p w14:paraId="6844DB30" w14:textId="05ABCCDC" w:rsidR="00CA588B" w:rsidRDefault="00E76BAE" w:rsidP="00CA588B">
                          <w:pPr>
                            <w:pStyle w:val="NormalWeb"/>
                          </w:pPr>
                          <w:r>
                            <w:rPr>
                              <w:noProof/>
                            </w:rPr>
                            <w:drawing>
                              <wp:inline distT="0" distB="0" distL="0" distR="0" wp14:anchorId="4AADF943" wp14:editId="314E7B63">
                                <wp:extent cx="7629525" cy="1190625"/>
                                <wp:effectExtent l="0" t="0" r="9525" b="9525"/>
                                <wp:docPr id="138167568" name="Picture 6" descr="A white background with black dot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799994" name="Picture 6" descr="A white background with black dots&#10;&#10;Description automatically generated"/>
                                        <pic:cNvPicPr>
                                          <a:picLocks noChangeAspect="1" noChangeArrowheads="1"/>
                                        </pic:cNvPicPr>
                                      </pic:nvPicPr>
                                      <pic:blipFill rotWithShape="1">
                                        <a:blip r:embed="rId1">
                                          <a:extLst>
                                            <a:ext uri="{28A0092B-C50C-407E-A947-70E740481C1C}">
                                              <a14:useLocalDpi xmlns:a14="http://schemas.microsoft.com/office/drawing/2010/main" val="0"/>
                                            </a:ext>
                                          </a:extLst>
                                        </a:blip>
                                        <a:srcRect b="28382"/>
                                        <a:stretch/>
                                      </pic:blipFill>
                                      <pic:spPr bwMode="auto">
                                        <a:xfrm>
                                          <a:off x="0" y="0"/>
                                          <a:ext cx="7656715" cy="1194868"/>
                                        </a:xfrm>
                                        <a:prstGeom prst="rect">
                                          <a:avLst/>
                                        </a:prstGeom>
                                        <a:noFill/>
                                        <a:ln>
                                          <a:noFill/>
                                        </a:ln>
                                        <a:extLst>
                                          <a:ext uri="{53640926-AAD7-44D8-BBD7-CCE9431645EC}">
                                            <a14:shadowObscured xmlns:a14="http://schemas.microsoft.com/office/drawing/2010/main"/>
                                          </a:ext>
                                        </a:extLst>
                                      </pic:spPr>
                                    </pic:pic>
                                  </a:graphicData>
                                </a:graphic>
                              </wp:inline>
                            </w:drawing>
                          </w:r>
                        </w:p>
                        <w:p w14:paraId="46C10C15" w14:textId="77777777" w:rsidR="00CA588B" w:rsidRDefault="00CA588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43C8FE9" id="_x0000_t202" coordsize="21600,21600" o:spt="202" path="m,l,21600r21600,l21600,xe">
              <v:stroke joinstyle="miter"/>
              <v:path gradientshapeok="t" o:connecttype="rect"/>
            </v:shapetype>
            <v:shape id="Text Box 2" o:spid="_x0000_s1026" type="#_x0000_t202" style="position:absolute;margin-left:-85.5pt;margin-top:-33.9pt;width:607.8pt;height:108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" filled="f" stroked="f" strokeweight=".5pt">
              <v:textbox>
                <w:txbxContent>
                  <w:p w14:paraId="6844DB30" w14:textId="05ABCCDC" w:rsidR="00CA588B" w:rsidRDefault="00E76BAE" w:rsidP="00CA588B">
                    <w:pPr>
                      <w:pStyle w:val="NormalWeb"/>
                    </w:pPr>
                    <w:r>
                      <w:rPr>
                        <w:noProof/>
                      </w:rPr>
                      <w:drawing>
                        <wp:inline distT="0" distB="0" distL="0" distR="0" wp14:anchorId="4AADF943" wp14:editId="314E7B63">
                          <wp:extent cx="7629525" cy="1190625"/>
                          <wp:effectExtent l="0" t="0" r="9525" b="9525"/>
                          <wp:docPr id="138167568" name="Picture 6" descr="A white background with black dot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799994" name="Picture 6" descr="A white background with black dots&#10;&#10;Description automatically generated"/>
                                  <pic:cNvPicPr>
                                    <a:picLocks noChangeAspect="1" noChangeArrowheads="1"/>
                                  </pic:cNvPicPr>
                                </pic:nvPicPr>
                                <pic:blipFill rotWithShape="1">
                                  <a:blip r:embed="rId1">
                                    <a:extLst>
                                      <a:ext uri="{28A0092B-C50C-407E-A947-70E740481C1C}">
                                        <a14:useLocalDpi xmlns:a14="http://schemas.microsoft.com/office/drawing/2010/main" val="0"/>
                                      </a:ext>
                                    </a:extLst>
                                  </a:blip>
                                  <a:srcRect b="28382"/>
                                  <a:stretch/>
                                </pic:blipFill>
                                <pic:spPr bwMode="auto">
                                  <a:xfrm>
                                    <a:off x="0" y="0"/>
                                    <a:ext cx="7656715" cy="1194868"/>
                                  </a:xfrm>
                                  <a:prstGeom prst="rect">
                                    <a:avLst/>
                                  </a:prstGeom>
                                  <a:noFill/>
                                  <a:ln>
                                    <a:noFill/>
                                  </a:ln>
                                  <a:extLst>
                                    <a:ext uri="{53640926-AAD7-44D8-BBD7-CCE9431645EC}">
                                      <a14:shadowObscured xmlns:a14="http://schemas.microsoft.com/office/drawing/2010/main"/>
                                    </a:ext>
                                  </a:extLst>
                                </pic:spPr>
                              </pic:pic>
                            </a:graphicData>
                          </a:graphic>
                        </wp:inline>
                      </w:drawing>
                    </w:r>
                  </w:p>
                  <w:p w14:paraId="46C10C15" w14:textId="77777777" w:rsidR="00CA588B" w:rsidRDefault="00CA588B"/>
                </w:txbxContent>
              </v:textbox>
            </v:shape>
          </w:pict>
        </mc:Fallback>
      </mc:AlternateContent>
    </w:r>
  </w:p>
  <w:p w14:paraId="07986301" w14:textId="77777777" w:rsidR="00CA588B" w:rsidRDefault="00CA588B">
    <w:pPr>
      <w:pStyle w:val="Header"/>
      <w:rPr>
        <w:noProof/>
      </w:rPr>
    </w:pPr>
  </w:p>
  <w:p w14:paraId="40725FA1" w14:textId="77777777" w:rsidR="00CA588B" w:rsidRDefault="00CA588B">
    <w:pPr>
      <w:pStyle w:val="Header"/>
      <w:rPr>
        <w:noProof/>
      </w:rPr>
    </w:pPr>
  </w:p>
  <w:p w14:paraId="5F96B10E" w14:textId="77777777" w:rsidR="00CA588B" w:rsidRDefault="00CA588B">
    <w:pPr>
      <w:pStyle w:val="Header"/>
      <w:rPr>
        <w:noProof/>
      </w:rPr>
    </w:pPr>
  </w:p>
  <w:p w14:paraId="3DC45134" w14:textId="77777777" w:rsidR="00CA588B" w:rsidRDefault="00CA588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A12225"/>
    <w:multiLevelType w:val="hybridMultilevel"/>
    <w:tmpl w:val="328CB3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E0760DC"/>
    <w:multiLevelType w:val="multilevel"/>
    <w:tmpl w:val="539C1C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E873279"/>
    <w:multiLevelType w:val="hybridMultilevel"/>
    <w:tmpl w:val="7C2AD0CA"/>
    <w:lvl w:ilvl="0" w:tplc="8F2AD12E">
      <w:start w:val="1"/>
      <w:numFmt w:val="bullet"/>
      <w:lvlText w:val=""/>
      <w:lvlJc w:val="left"/>
      <w:pPr>
        <w:ind w:left="720" w:hanging="360"/>
      </w:pPr>
      <w:rPr>
        <w:rFonts w:ascii="Symbol" w:hAnsi="Symbol" w:hint="default"/>
      </w:rPr>
    </w:lvl>
    <w:lvl w:ilvl="1" w:tplc="8460BDB8">
      <w:start w:val="1"/>
      <w:numFmt w:val="bullet"/>
      <w:lvlText w:val="o"/>
      <w:lvlJc w:val="left"/>
      <w:pPr>
        <w:ind w:left="1440" w:hanging="360"/>
      </w:pPr>
      <w:rPr>
        <w:rFonts w:ascii="Courier New" w:hAnsi="Courier New" w:hint="default"/>
      </w:rPr>
    </w:lvl>
    <w:lvl w:ilvl="2" w:tplc="AB40364C">
      <w:start w:val="1"/>
      <w:numFmt w:val="bullet"/>
      <w:lvlText w:val=""/>
      <w:lvlJc w:val="left"/>
      <w:pPr>
        <w:ind w:left="2160" w:hanging="360"/>
      </w:pPr>
      <w:rPr>
        <w:rFonts w:ascii="Wingdings" w:hAnsi="Wingdings" w:hint="default"/>
      </w:rPr>
    </w:lvl>
    <w:lvl w:ilvl="3" w:tplc="863E88CE">
      <w:start w:val="1"/>
      <w:numFmt w:val="bullet"/>
      <w:lvlText w:val=""/>
      <w:lvlJc w:val="left"/>
      <w:pPr>
        <w:ind w:left="2880" w:hanging="360"/>
      </w:pPr>
      <w:rPr>
        <w:rFonts w:ascii="Symbol" w:hAnsi="Symbol" w:hint="default"/>
      </w:rPr>
    </w:lvl>
    <w:lvl w:ilvl="4" w:tplc="C0621D20">
      <w:start w:val="1"/>
      <w:numFmt w:val="bullet"/>
      <w:lvlText w:val="o"/>
      <w:lvlJc w:val="left"/>
      <w:pPr>
        <w:ind w:left="3600" w:hanging="360"/>
      </w:pPr>
      <w:rPr>
        <w:rFonts w:ascii="Courier New" w:hAnsi="Courier New" w:hint="default"/>
      </w:rPr>
    </w:lvl>
    <w:lvl w:ilvl="5" w:tplc="96E8D08E">
      <w:start w:val="1"/>
      <w:numFmt w:val="bullet"/>
      <w:lvlText w:val=""/>
      <w:lvlJc w:val="left"/>
      <w:pPr>
        <w:ind w:left="4320" w:hanging="360"/>
      </w:pPr>
      <w:rPr>
        <w:rFonts w:ascii="Wingdings" w:hAnsi="Wingdings" w:hint="default"/>
      </w:rPr>
    </w:lvl>
    <w:lvl w:ilvl="6" w:tplc="719E360E">
      <w:start w:val="1"/>
      <w:numFmt w:val="bullet"/>
      <w:lvlText w:val=""/>
      <w:lvlJc w:val="left"/>
      <w:pPr>
        <w:ind w:left="5040" w:hanging="360"/>
      </w:pPr>
      <w:rPr>
        <w:rFonts w:ascii="Symbol" w:hAnsi="Symbol" w:hint="default"/>
      </w:rPr>
    </w:lvl>
    <w:lvl w:ilvl="7" w:tplc="40F6A552">
      <w:start w:val="1"/>
      <w:numFmt w:val="bullet"/>
      <w:lvlText w:val="o"/>
      <w:lvlJc w:val="left"/>
      <w:pPr>
        <w:ind w:left="5760" w:hanging="360"/>
      </w:pPr>
      <w:rPr>
        <w:rFonts w:ascii="Courier New" w:hAnsi="Courier New" w:hint="default"/>
      </w:rPr>
    </w:lvl>
    <w:lvl w:ilvl="8" w:tplc="B7C0E18C">
      <w:start w:val="1"/>
      <w:numFmt w:val="bullet"/>
      <w:lvlText w:val=""/>
      <w:lvlJc w:val="left"/>
      <w:pPr>
        <w:ind w:left="6480" w:hanging="360"/>
      </w:pPr>
      <w:rPr>
        <w:rFonts w:ascii="Wingdings" w:hAnsi="Wingdings" w:hint="default"/>
      </w:rPr>
    </w:lvl>
  </w:abstractNum>
  <w:abstractNum w:abstractNumId="3" w15:restartNumberingAfterBreak="0">
    <w:nsid w:val="472FEA58"/>
    <w:multiLevelType w:val="hybridMultilevel"/>
    <w:tmpl w:val="EB64F42A"/>
    <w:lvl w:ilvl="0" w:tplc="792C0DC6">
      <w:start w:val="1"/>
      <w:numFmt w:val="bullet"/>
      <w:lvlText w:val=""/>
      <w:lvlJc w:val="left"/>
      <w:pPr>
        <w:ind w:left="720" w:hanging="360"/>
      </w:pPr>
      <w:rPr>
        <w:rFonts w:ascii="Symbol" w:hAnsi="Symbol" w:hint="default"/>
      </w:rPr>
    </w:lvl>
    <w:lvl w:ilvl="1" w:tplc="E44E299E">
      <w:start w:val="1"/>
      <w:numFmt w:val="bullet"/>
      <w:lvlText w:val="o"/>
      <w:lvlJc w:val="left"/>
      <w:pPr>
        <w:ind w:left="1440" w:hanging="360"/>
      </w:pPr>
      <w:rPr>
        <w:rFonts w:ascii="Symbol" w:hAnsi="Symbol" w:hint="default"/>
      </w:rPr>
    </w:lvl>
    <w:lvl w:ilvl="2" w:tplc="F892AD22">
      <w:start w:val="1"/>
      <w:numFmt w:val="bullet"/>
      <w:lvlText w:val=""/>
      <w:lvlJc w:val="left"/>
      <w:pPr>
        <w:ind w:left="2160" w:hanging="360"/>
      </w:pPr>
      <w:rPr>
        <w:rFonts w:ascii="Wingdings" w:hAnsi="Wingdings" w:hint="default"/>
      </w:rPr>
    </w:lvl>
    <w:lvl w:ilvl="3" w:tplc="72964E16">
      <w:start w:val="1"/>
      <w:numFmt w:val="bullet"/>
      <w:lvlText w:val=""/>
      <w:lvlJc w:val="left"/>
      <w:pPr>
        <w:ind w:left="2880" w:hanging="360"/>
      </w:pPr>
      <w:rPr>
        <w:rFonts w:ascii="Symbol" w:hAnsi="Symbol" w:hint="default"/>
      </w:rPr>
    </w:lvl>
    <w:lvl w:ilvl="4" w:tplc="02DE4732">
      <w:start w:val="1"/>
      <w:numFmt w:val="bullet"/>
      <w:lvlText w:val="o"/>
      <w:lvlJc w:val="left"/>
      <w:pPr>
        <w:ind w:left="3600" w:hanging="360"/>
      </w:pPr>
      <w:rPr>
        <w:rFonts w:ascii="Courier New" w:hAnsi="Courier New" w:hint="default"/>
      </w:rPr>
    </w:lvl>
    <w:lvl w:ilvl="5" w:tplc="D57443F8">
      <w:start w:val="1"/>
      <w:numFmt w:val="bullet"/>
      <w:lvlText w:val=""/>
      <w:lvlJc w:val="left"/>
      <w:pPr>
        <w:ind w:left="4320" w:hanging="360"/>
      </w:pPr>
      <w:rPr>
        <w:rFonts w:ascii="Wingdings" w:hAnsi="Wingdings" w:hint="default"/>
      </w:rPr>
    </w:lvl>
    <w:lvl w:ilvl="6" w:tplc="CDEEC476">
      <w:start w:val="1"/>
      <w:numFmt w:val="bullet"/>
      <w:lvlText w:val=""/>
      <w:lvlJc w:val="left"/>
      <w:pPr>
        <w:ind w:left="5040" w:hanging="360"/>
      </w:pPr>
      <w:rPr>
        <w:rFonts w:ascii="Symbol" w:hAnsi="Symbol" w:hint="default"/>
      </w:rPr>
    </w:lvl>
    <w:lvl w:ilvl="7" w:tplc="872E8C94">
      <w:start w:val="1"/>
      <w:numFmt w:val="bullet"/>
      <w:lvlText w:val="o"/>
      <w:lvlJc w:val="left"/>
      <w:pPr>
        <w:ind w:left="5760" w:hanging="360"/>
      </w:pPr>
      <w:rPr>
        <w:rFonts w:ascii="Courier New" w:hAnsi="Courier New" w:hint="default"/>
      </w:rPr>
    </w:lvl>
    <w:lvl w:ilvl="8" w:tplc="A45E488E">
      <w:start w:val="1"/>
      <w:numFmt w:val="bullet"/>
      <w:lvlText w:val=""/>
      <w:lvlJc w:val="left"/>
      <w:pPr>
        <w:ind w:left="6480" w:hanging="360"/>
      </w:pPr>
      <w:rPr>
        <w:rFonts w:ascii="Wingdings" w:hAnsi="Wingdings" w:hint="default"/>
      </w:rPr>
    </w:lvl>
  </w:abstractNum>
  <w:abstractNum w:abstractNumId="4" w15:restartNumberingAfterBreak="0">
    <w:nsid w:val="59EF61A4"/>
    <w:multiLevelType w:val="multilevel"/>
    <w:tmpl w:val="2310A9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77AF56E9"/>
    <w:multiLevelType w:val="hybridMultilevel"/>
    <w:tmpl w:val="FFFFFFFF"/>
    <w:lvl w:ilvl="0" w:tplc="D6C4CB50">
      <w:start w:val="1"/>
      <w:numFmt w:val="bullet"/>
      <w:lvlText w:val=""/>
      <w:lvlJc w:val="left"/>
      <w:pPr>
        <w:ind w:left="720" w:hanging="360"/>
      </w:pPr>
      <w:rPr>
        <w:rFonts w:ascii="Symbol" w:hAnsi="Symbol" w:hint="default"/>
      </w:rPr>
    </w:lvl>
    <w:lvl w:ilvl="1" w:tplc="73365D4C">
      <w:start w:val="1"/>
      <w:numFmt w:val="bullet"/>
      <w:lvlText w:val="o"/>
      <w:lvlJc w:val="left"/>
      <w:pPr>
        <w:ind w:left="1440" w:hanging="360"/>
      </w:pPr>
      <w:rPr>
        <w:rFonts w:ascii="Courier New" w:hAnsi="Courier New" w:hint="default"/>
      </w:rPr>
    </w:lvl>
    <w:lvl w:ilvl="2" w:tplc="9B70AB02">
      <w:start w:val="1"/>
      <w:numFmt w:val="bullet"/>
      <w:lvlText w:val=""/>
      <w:lvlJc w:val="left"/>
      <w:pPr>
        <w:ind w:left="2160" w:hanging="360"/>
      </w:pPr>
      <w:rPr>
        <w:rFonts w:ascii="Wingdings" w:hAnsi="Wingdings" w:hint="default"/>
      </w:rPr>
    </w:lvl>
    <w:lvl w:ilvl="3" w:tplc="19CC00BA">
      <w:start w:val="1"/>
      <w:numFmt w:val="bullet"/>
      <w:lvlText w:val=""/>
      <w:lvlJc w:val="left"/>
      <w:pPr>
        <w:ind w:left="2880" w:hanging="360"/>
      </w:pPr>
      <w:rPr>
        <w:rFonts w:ascii="Symbol" w:hAnsi="Symbol" w:hint="default"/>
      </w:rPr>
    </w:lvl>
    <w:lvl w:ilvl="4" w:tplc="49D27B80">
      <w:start w:val="1"/>
      <w:numFmt w:val="bullet"/>
      <w:lvlText w:val="o"/>
      <w:lvlJc w:val="left"/>
      <w:pPr>
        <w:ind w:left="3600" w:hanging="360"/>
      </w:pPr>
      <w:rPr>
        <w:rFonts w:ascii="Courier New" w:hAnsi="Courier New" w:hint="default"/>
      </w:rPr>
    </w:lvl>
    <w:lvl w:ilvl="5" w:tplc="5E2ADB84">
      <w:start w:val="1"/>
      <w:numFmt w:val="bullet"/>
      <w:lvlText w:val=""/>
      <w:lvlJc w:val="left"/>
      <w:pPr>
        <w:ind w:left="4320" w:hanging="360"/>
      </w:pPr>
      <w:rPr>
        <w:rFonts w:ascii="Wingdings" w:hAnsi="Wingdings" w:hint="default"/>
      </w:rPr>
    </w:lvl>
    <w:lvl w:ilvl="6" w:tplc="F008E6FC">
      <w:start w:val="1"/>
      <w:numFmt w:val="bullet"/>
      <w:lvlText w:val=""/>
      <w:lvlJc w:val="left"/>
      <w:pPr>
        <w:ind w:left="5040" w:hanging="360"/>
      </w:pPr>
      <w:rPr>
        <w:rFonts w:ascii="Symbol" w:hAnsi="Symbol" w:hint="default"/>
      </w:rPr>
    </w:lvl>
    <w:lvl w:ilvl="7" w:tplc="0BEE043E">
      <w:start w:val="1"/>
      <w:numFmt w:val="bullet"/>
      <w:lvlText w:val="o"/>
      <w:lvlJc w:val="left"/>
      <w:pPr>
        <w:ind w:left="5760" w:hanging="360"/>
      </w:pPr>
      <w:rPr>
        <w:rFonts w:ascii="Courier New" w:hAnsi="Courier New" w:hint="default"/>
      </w:rPr>
    </w:lvl>
    <w:lvl w:ilvl="8" w:tplc="2D08FF10">
      <w:start w:val="1"/>
      <w:numFmt w:val="bullet"/>
      <w:lvlText w:val=""/>
      <w:lvlJc w:val="left"/>
      <w:pPr>
        <w:ind w:left="6480" w:hanging="360"/>
      </w:pPr>
      <w:rPr>
        <w:rFonts w:ascii="Wingdings" w:hAnsi="Wingdings" w:hint="default"/>
      </w:rPr>
    </w:lvl>
  </w:abstractNum>
  <w:num w:numId="1" w16cid:durableId="1529027855">
    <w:abstractNumId w:val="5"/>
  </w:num>
  <w:num w:numId="2" w16cid:durableId="759718211">
    <w:abstractNumId w:val="0"/>
  </w:num>
  <w:num w:numId="3" w16cid:durableId="1921478773">
    <w:abstractNumId w:val="2"/>
  </w:num>
  <w:num w:numId="4" w16cid:durableId="1490750946">
    <w:abstractNumId w:val="3"/>
  </w:num>
  <w:num w:numId="5" w16cid:durableId="364716001">
    <w:abstractNumId w:val="4"/>
  </w:num>
  <w:num w:numId="6" w16cid:durableId="175905366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588B"/>
    <w:rsid w:val="000021BE"/>
    <w:rsid w:val="000222F8"/>
    <w:rsid w:val="00061C22"/>
    <w:rsid w:val="00062908"/>
    <w:rsid w:val="000B7FAB"/>
    <w:rsid w:val="000C1EBF"/>
    <w:rsid w:val="001378A9"/>
    <w:rsid w:val="001661C2"/>
    <w:rsid w:val="0019772D"/>
    <w:rsid w:val="001A184E"/>
    <w:rsid w:val="001C1E52"/>
    <w:rsid w:val="001E0E7C"/>
    <w:rsid w:val="001F24CC"/>
    <w:rsid w:val="00201812"/>
    <w:rsid w:val="00201B19"/>
    <w:rsid w:val="00203926"/>
    <w:rsid w:val="00274654"/>
    <w:rsid w:val="002774AD"/>
    <w:rsid w:val="00281065"/>
    <w:rsid w:val="002834BE"/>
    <w:rsid w:val="00284916"/>
    <w:rsid w:val="00296091"/>
    <w:rsid w:val="002A16F8"/>
    <w:rsid w:val="002A3DE0"/>
    <w:rsid w:val="002A6F13"/>
    <w:rsid w:val="002B36B3"/>
    <w:rsid w:val="002C6848"/>
    <w:rsid w:val="00300189"/>
    <w:rsid w:val="00331A85"/>
    <w:rsid w:val="003339F6"/>
    <w:rsid w:val="00347EA1"/>
    <w:rsid w:val="0036551A"/>
    <w:rsid w:val="0037356C"/>
    <w:rsid w:val="003759CF"/>
    <w:rsid w:val="003B18A9"/>
    <w:rsid w:val="003C2B71"/>
    <w:rsid w:val="003E654E"/>
    <w:rsid w:val="003F082B"/>
    <w:rsid w:val="0042536B"/>
    <w:rsid w:val="00442B1D"/>
    <w:rsid w:val="00452195"/>
    <w:rsid w:val="00496A97"/>
    <w:rsid w:val="004A3B6F"/>
    <w:rsid w:val="00500893"/>
    <w:rsid w:val="00556895"/>
    <w:rsid w:val="00571737"/>
    <w:rsid w:val="005C5E4D"/>
    <w:rsid w:val="00616A11"/>
    <w:rsid w:val="006218B1"/>
    <w:rsid w:val="006730E2"/>
    <w:rsid w:val="006E70AC"/>
    <w:rsid w:val="007040C4"/>
    <w:rsid w:val="00706723"/>
    <w:rsid w:val="00710C1B"/>
    <w:rsid w:val="00722F43"/>
    <w:rsid w:val="0072539C"/>
    <w:rsid w:val="007264B7"/>
    <w:rsid w:val="00775822"/>
    <w:rsid w:val="00780FD2"/>
    <w:rsid w:val="007E18EB"/>
    <w:rsid w:val="00813D84"/>
    <w:rsid w:val="00821AE9"/>
    <w:rsid w:val="00826662"/>
    <w:rsid w:val="00833666"/>
    <w:rsid w:val="00872263"/>
    <w:rsid w:val="008921CB"/>
    <w:rsid w:val="008B7A1D"/>
    <w:rsid w:val="008C7662"/>
    <w:rsid w:val="00906706"/>
    <w:rsid w:val="00917AFB"/>
    <w:rsid w:val="00920953"/>
    <w:rsid w:val="0093031B"/>
    <w:rsid w:val="009324E5"/>
    <w:rsid w:val="0093702F"/>
    <w:rsid w:val="00944407"/>
    <w:rsid w:val="00952980"/>
    <w:rsid w:val="009726C1"/>
    <w:rsid w:val="00976DEE"/>
    <w:rsid w:val="009811C1"/>
    <w:rsid w:val="00983B3C"/>
    <w:rsid w:val="009A175B"/>
    <w:rsid w:val="00A225A5"/>
    <w:rsid w:val="00A248A8"/>
    <w:rsid w:val="00A33ACF"/>
    <w:rsid w:val="00A7488A"/>
    <w:rsid w:val="00AB7410"/>
    <w:rsid w:val="00AC1BDA"/>
    <w:rsid w:val="00AC5B5F"/>
    <w:rsid w:val="00AE3BF5"/>
    <w:rsid w:val="00AF2471"/>
    <w:rsid w:val="00B14BD2"/>
    <w:rsid w:val="00B43638"/>
    <w:rsid w:val="00B537F9"/>
    <w:rsid w:val="00B6540F"/>
    <w:rsid w:val="00BE30AB"/>
    <w:rsid w:val="00C108BD"/>
    <w:rsid w:val="00C46C9A"/>
    <w:rsid w:val="00C94A91"/>
    <w:rsid w:val="00CA588B"/>
    <w:rsid w:val="00CA6EC8"/>
    <w:rsid w:val="00D03F02"/>
    <w:rsid w:val="00DC5704"/>
    <w:rsid w:val="00DE07B9"/>
    <w:rsid w:val="00E2309E"/>
    <w:rsid w:val="00E26053"/>
    <w:rsid w:val="00E37300"/>
    <w:rsid w:val="00E64558"/>
    <w:rsid w:val="00E65ACE"/>
    <w:rsid w:val="00E736A4"/>
    <w:rsid w:val="00E76BAE"/>
    <w:rsid w:val="00EF3C06"/>
    <w:rsid w:val="00F14545"/>
    <w:rsid w:val="00F40D90"/>
    <w:rsid w:val="00F60EBB"/>
    <w:rsid w:val="00F655AF"/>
    <w:rsid w:val="00FA0B06"/>
    <w:rsid w:val="00FA4DA5"/>
    <w:rsid w:val="00FE082A"/>
    <w:rsid w:val="00FE2D2F"/>
    <w:rsid w:val="00FF12EF"/>
    <w:rsid w:val="013E394F"/>
    <w:rsid w:val="07EDBDF4"/>
    <w:rsid w:val="08E52E73"/>
    <w:rsid w:val="0B64D0AD"/>
    <w:rsid w:val="0C845017"/>
    <w:rsid w:val="0EC0E6E4"/>
    <w:rsid w:val="12541F6D"/>
    <w:rsid w:val="1A7BB5E3"/>
    <w:rsid w:val="1B410682"/>
    <w:rsid w:val="1B7E0F72"/>
    <w:rsid w:val="1C5227A8"/>
    <w:rsid w:val="1CC78929"/>
    <w:rsid w:val="1CEB1461"/>
    <w:rsid w:val="20C6B902"/>
    <w:rsid w:val="2216D090"/>
    <w:rsid w:val="224EA3EA"/>
    <w:rsid w:val="233DB780"/>
    <w:rsid w:val="2D821CC0"/>
    <w:rsid w:val="2DF783B9"/>
    <w:rsid w:val="2FE09583"/>
    <w:rsid w:val="3203A26D"/>
    <w:rsid w:val="33960F48"/>
    <w:rsid w:val="33D0CDDD"/>
    <w:rsid w:val="34C281A3"/>
    <w:rsid w:val="3619A78F"/>
    <w:rsid w:val="3F54E74E"/>
    <w:rsid w:val="3F70C212"/>
    <w:rsid w:val="4006AAB6"/>
    <w:rsid w:val="41FFB521"/>
    <w:rsid w:val="484494D7"/>
    <w:rsid w:val="493037A1"/>
    <w:rsid w:val="52A99B66"/>
    <w:rsid w:val="54B117D2"/>
    <w:rsid w:val="58403C94"/>
    <w:rsid w:val="58B82AA0"/>
    <w:rsid w:val="5B5777C8"/>
    <w:rsid w:val="5B783A8F"/>
    <w:rsid w:val="5DA67368"/>
    <w:rsid w:val="61D6FF09"/>
    <w:rsid w:val="63C7DF2F"/>
    <w:rsid w:val="6494C97B"/>
    <w:rsid w:val="6B6253BF"/>
    <w:rsid w:val="6F80E575"/>
    <w:rsid w:val="75919785"/>
    <w:rsid w:val="78362664"/>
    <w:rsid w:val="7A8A932B"/>
    <w:rsid w:val="7ECDE3B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BD35D0"/>
  <w15:chartTrackingRefBased/>
  <w15:docId w15:val="{6FB155E9-E0BF-4BC1-80E3-6511E7B61F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A588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A588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A588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A588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A588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A588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A588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A588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A588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A588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A588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A588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A588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A588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A588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A588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A588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A588B"/>
    <w:rPr>
      <w:rFonts w:eastAsiaTheme="majorEastAsia" w:cstheme="majorBidi"/>
      <w:color w:val="272727" w:themeColor="text1" w:themeTint="D8"/>
    </w:rPr>
  </w:style>
  <w:style w:type="paragraph" w:styleId="Title">
    <w:name w:val="Title"/>
    <w:basedOn w:val="Normal"/>
    <w:next w:val="Normal"/>
    <w:link w:val="TitleChar"/>
    <w:uiPriority w:val="10"/>
    <w:qFormat/>
    <w:rsid w:val="00CA588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A588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A588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A588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A588B"/>
    <w:pPr>
      <w:spacing w:before="160"/>
      <w:jc w:val="center"/>
    </w:pPr>
    <w:rPr>
      <w:i/>
      <w:iCs/>
      <w:color w:val="404040" w:themeColor="text1" w:themeTint="BF"/>
    </w:rPr>
  </w:style>
  <w:style w:type="character" w:customStyle="1" w:styleId="QuoteChar">
    <w:name w:val="Quote Char"/>
    <w:basedOn w:val="DefaultParagraphFont"/>
    <w:link w:val="Quote"/>
    <w:uiPriority w:val="29"/>
    <w:rsid w:val="00CA588B"/>
    <w:rPr>
      <w:i/>
      <w:iCs/>
      <w:color w:val="404040" w:themeColor="text1" w:themeTint="BF"/>
    </w:rPr>
  </w:style>
  <w:style w:type="paragraph" w:styleId="ListParagraph">
    <w:name w:val="List Paragraph"/>
    <w:basedOn w:val="Normal"/>
    <w:uiPriority w:val="34"/>
    <w:qFormat/>
    <w:rsid w:val="00CA588B"/>
    <w:pPr>
      <w:ind w:left="720"/>
      <w:contextualSpacing/>
    </w:pPr>
  </w:style>
  <w:style w:type="character" w:styleId="IntenseEmphasis">
    <w:name w:val="Intense Emphasis"/>
    <w:basedOn w:val="DefaultParagraphFont"/>
    <w:uiPriority w:val="21"/>
    <w:qFormat/>
    <w:rsid w:val="00CA588B"/>
    <w:rPr>
      <w:i/>
      <w:iCs/>
      <w:color w:val="0F4761" w:themeColor="accent1" w:themeShade="BF"/>
    </w:rPr>
  </w:style>
  <w:style w:type="paragraph" w:styleId="IntenseQuote">
    <w:name w:val="Intense Quote"/>
    <w:basedOn w:val="Normal"/>
    <w:next w:val="Normal"/>
    <w:link w:val="IntenseQuoteChar"/>
    <w:uiPriority w:val="30"/>
    <w:qFormat/>
    <w:rsid w:val="00CA588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A588B"/>
    <w:rPr>
      <w:i/>
      <w:iCs/>
      <w:color w:val="0F4761" w:themeColor="accent1" w:themeShade="BF"/>
    </w:rPr>
  </w:style>
  <w:style w:type="character" w:styleId="IntenseReference">
    <w:name w:val="Intense Reference"/>
    <w:basedOn w:val="DefaultParagraphFont"/>
    <w:uiPriority w:val="32"/>
    <w:qFormat/>
    <w:rsid w:val="00CA588B"/>
    <w:rPr>
      <w:b/>
      <w:bCs/>
      <w:smallCaps/>
      <w:color w:val="0F4761" w:themeColor="accent1" w:themeShade="BF"/>
      <w:spacing w:val="5"/>
    </w:rPr>
  </w:style>
  <w:style w:type="paragraph" w:styleId="Header">
    <w:name w:val="header"/>
    <w:basedOn w:val="Normal"/>
    <w:link w:val="HeaderChar"/>
    <w:uiPriority w:val="99"/>
    <w:unhideWhenUsed/>
    <w:rsid w:val="00CA588B"/>
    <w:pPr>
      <w:tabs>
        <w:tab w:val="center" w:pos="4513"/>
        <w:tab w:val="right" w:pos="9026"/>
      </w:tabs>
      <w:spacing w:after="0" w:line="240" w:lineRule="auto"/>
    </w:pPr>
  </w:style>
  <w:style w:type="character" w:customStyle="1" w:styleId="HeaderChar">
    <w:name w:val="Header Char"/>
    <w:basedOn w:val="DefaultParagraphFont"/>
    <w:link w:val="Header"/>
    <w:uiPriority w:val="99"/>
    <w:rsid w:val="00CA588B"/>
  </w:style>
  <w:style w:type="paragraph" w:styleId="Footer">
    <w:name w:val="footer"/>
    <w:basedOn w:val="Normal"/>
    <w:link w:val="FooterChar"/>
    <w:uiPriority w:val="99"/>
    <w:unhideWhenUsed/>
    <w:rsid w:val="00CA588B"/>
    <w:pPr>
      <w:tabs>
        <w:tab w:val="center" w:pos="4513"/>
        <w:tab w:val="right" w:pos="9026"/>
      </w:tabs>
      <w:spacing w:after="0" w:line="240" w:lineRule="auto"/>
    </w:pPr>
  </w:style>
  <w:style w:type="character" w:customStyle="1" w:styleId="FooterChar">
    <w:name w:val="Footer Char"/>
    <w:basedOn w:val="DefaultParagraphFont"/>
    <w:link w:val="Footer"/>
    <w:uiPriority w:val="99"/>
    <w:rsid w:val="00CA588B"/>
  </w:style>
  <w:style w:type="paragraph" w:styleId="NormalWeb">
    <w:name w:val="Normal (Web)"/>
    <w:basedOn w:val="Normal"/>
    <w:uiPriority w:val="99"/>
    <w:semiHidden/>
    <w:unhideWhenUsed/>
    <w:rsid w:val="00CA588B"/>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paragraph" w:customStyle="1" w:styleId="Default">
    <w:name w:val="Default"/>
    <w:rsid w:val="008B7A1D"/>
    <w:pPr>
      <w:autoSpaceDE w:val="0"/>
      <w:autoSpaceDN w:val="0"/>
      <w:adjustRightInd w:val="0"/>
      <w:spacing w:after="0" w:line="240" w:lineRule="auto"/>
    </w:pPr>
    <w:rPr>
      <w:rFonts w:ascii="Arial" w:eastAsia="Times New Roman" w:hAnsi="Arial" w:cs="Arial"/>
      <w:color w:val="000000"/>
      <w:kern w:val="0"/>
      <w:sz w:val="24"/>
      <w:szCs w:val="24"/>
      <w:lang w:eastAsia="en-GB"/>
      <w14:ligatures w14:val="none"/>
    </w:rPr>
  </w:style>
  <w:style w:type="table" w:customStyle="1" w:styleId="TableGrid1">
    <w:name w:val="Table Grid1"/>
    <w:basedOn w:val="TableNormal"/>
    <w:next w:val="TableGrid"/>
    <w:uiPriority w:val="39"/>
    <w:rsid w:val="007E18EB"/>
    <w:pPr>
      <w:spacing w:after="0" w:line="240" w:lineRule="auto"/>
    </w:pPr>
    <w:rPr>
      <w:rFonts w:eastAsia="Times New Roman"/>
      <w:kern w:val="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7E18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12545563">
      <w:bodyDiv w:val="1"/>
      <w:marLeft w:val="0"/>
      <w:marRight w:val="0"/>
      <w:marTop w:val="0"/>
      <w:marBottom w:val="0"/>
      <w:divBdr>
        <w:top w:val="none" w:sz="0" w:space="0" w:color="auto"/>
        <w:left w:val="none" w:sz="0" w:space="0" w:color="auto"/>
        <w:bottom w:val="none" w:sz="0" w:space="0" w:color="auto"/>
        <w:right w:val="none" w:sz="0" w:space="0" w:color="auto"/>
      </w:divBdr>
    </w:div>
    <w:div w:id="1332951316">
      <w:bodyDiv w:val="1"/>
      <w:marLeft w:val="0"/>
      <w:marRight w:val="0"/>
      <w:marTop w:val="0"/>
      <w:marBottom w:val="0"/>
      <w:divBdr>
        <w:top w:val="none" w:sz="0" w:space="0" w:color="auto"/>
        <w:left w:val="none" w:sz="0" w:space="0" w:color="auto"/>
        <w:bottom w:val="none" w:sz="0" w:space="0" w:color="auto"/>
        <w:right w:val="none" w:sz="0" w:space="0" w:color="auto"/>
      </w:divBdr>
    </w:div>
    <w:div w:id="13773870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6378e522-e1b7-48ea-b884-7b37e13f459e">
      <Terms xmlns="http://schemas.microsoft.com/office/infopath/2007/PartnerControls"/>
    </lcf76f155ced4ddcb4097134ff3c332f>
    <TaxCatchAll xmlns="2127b6a6-b2a2-4008-855d-164ddc4eac97"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3882EDCAF61EB649B089DDF2325931B2" ma:contentTypeVersion="17" ma:contentTypeDescription="Create a new document." ma:contentTypeScope="" ma:versionID="6039b4bee78cc0ad6ee955f4759369d3">
  <xsd:schema xmlns:xsd="http://www.w3.org/2001/XMLSchema" xmlns:xs="http://www.w3.org/2001/XMLSchema" xmlns:p="http://schemas.microsoft.com/office/2006/metadata/properties" xmlns:ns2="6378e522-e1b7-48ea-b884-7b37e13f459e" xmlns:ns3="2127b6a6-b2a2-4008-855d-164ddc4eac97" targetNamespace="http://schemas.microsoft.com/office/2006/metadata/properties" ma:root="true" ma:fieldsID="e0a38fe7d83cb6f85a315ed7e24d7352" ns2:_="" ns3:_="">
    <xsd:import namespace="6378e522-e1b7-48ea-b884-7b37e13f459e"/>
    <xsd:import namespace="2127b6a6-b2a2-4008-855d-164ddc4eac97"/>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BillingMetadata"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378e522-e1b7-48ea-b884-7b37e13f459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85a192c0-45a5-4713-831f-57cc75800776" ma:termSetId="09814cd3-568e-fe90-9814-8d621ff8fb84" ma:anchorId="fba54fb3-c3e1-fe81-a776-ca4b69148c4d" ma:open="true" ma:isKeyword="false">
      <xsd:complexType>
        <xsd:sequence>
          <xsd:element ref="pc:Terms" minOccurs="0" maxOccurs="1"/>
        </xsd:sequence>
      </xsd:complex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element name="MediaLengthInSeconds" ma:index="24"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127b6a6-b2a2-4008-855d-164ddc4eac97"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f10bc936-679a-4a72-9f16-e770c71c286c}" ma:internalName="TaxCatchAll" ma:showField="CatchAllData" ma:web="2127b6a6-b2a2-4008-855d-164ddc4eac9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343756D-9865-4182-8054-74B347177FF4}">
  <ds:schemaRefs>
    <ds:schemaRef ds:uri="http://schemas.microsoft.com/sharepoint/v3/contenttype/forms"/>
  </ds:schemaRefs>
</ds:datastoreItem>
</file>

<file path=customXml/itemProps2.xml><?xml version="1.0" encoding="utf-8"?>
<ds:datastoreItem xmlns:ds="http://schemas.openxmlformats.org/officeDocument/2006/customXml" ds:itemID="{9A61646E-D686-4DC5-AD76-421D36F22A2A}">
  <ds:schemaRefs>
    <ds:schemaRef ds:uri="http://schemas.microsoft.com/office/2006/metadata/properties"/>
    <ds:schemaRef ds:uri="http://schemas.microsoft.com/office/infopath/2007/PartnerControls"/>
    <ds:schemaRef ds:uri="6378e522-e1b7-48ea-b884-7b37e13f459e"/>
    <ds:schemaRef ds:uri="2127b6a6-b2a2-4008-855d-164ddc4eac97"/>
  </ds:schemaRefs>
</ds:datastoreItem>
</file>

<file path=customXml/itemProps3.xml><?xml version="1.0" encoding="utf-8"?>
<ds:datastoreItem xmlns:ds="http://schemas.openxmlformats.org/officeDocument/2006/customXml" ds:itemID="{89F6C773-F6FC-4D5A-B70C-DF31220ADB0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378e522-e1b7-48ea-b884-7b37e13f459e"/>
    <ds:schemaRef ds:uri="2127b6a6-b2a2-4008-855d-164ddc4eac9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Pages>
  <Words>450</Words>
  <Characters>2567</Characters>
  <Application>Microsoft Office Word</Application>
  <DocSecurity>0</DocSecurity>
  <Lines>21</Lines>
  <Paragraphs>6</Paragraphs>
  <ScaleCrop>false</ScaleCrop>
  <Company/>
  <LinksUpToDate>false</LinksUpToDate>
  <CharactersWithSpaces>3011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Laurie Stewart</dc:creator>
  <cp:keywords/>
  <dc:description/>
  <cp:lastModifiedBy>Rose McClelland</cp:lastModifiedBy>
  <cp:revision>3</cp:revision>
  <dcterms:created xsi:type="dcterms:W3CDTF">2026-03-24T10:56:00Z</dcterms:created>
  <dcterms:modified xsi:type="dcterms:W3CDTF">2026-03-24T10:58:00Z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0x0101003882EDCAF61EB649B089DDF2325931B2</vt:lpwstr>
  </property>
  <property fmtid="{D5CDD505-2E9C-101B-9397-08002B2CF9AE}" pid="3" name="MediaServiceImageTags">
    <vt:lpwstr/>
  </property>
</Properties>
</file>